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089" w:rsidRPr="0052135B" w:rsidRDefault="00702089" w:rsidP="00702089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52135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Сведения об используемом учебно-методическом обеспечении  </w:t>
      </w:r>
    </w:p>
    <w:p w:rsidR="00702089" w:rsidRPr="0052135B" w:rsidRDefault="00702089" w:rsidP="00702089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ступени среднего </w:t>
      </w:r>
      <w:r w:rsidRPr="0052135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общего образования МБОУ «Бабинская СОШ»</w:t>
      </w:r>
    </w:p>
    <w:p w:rsidR="00DC7C7B" w:rsidRDefault="00DC7C7B" w:rsidP="00DC7C7B"/>
    <w:tbl>
      <w:tblPr>
        <w:tblStyle w:val="a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304"/>
        <w:gridCol w:w="2227"/>
        <w:gridCol w:w="1701"/>
        <w:gridCol w:w="937"/>
        <w:gridCol w:w="1757"/>
        <w:gridCol w:w="2311"/>
        <w:gridCol w:w="2832"/>
        <w:gridCol w:w="1094"/>
      </w:tblGrid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Фото обложки учебника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Название учебника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Автор(ы)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программа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1911D0">
              <w:rPr>
                <w:rFonts w:ascii="Times New Roman" w:hAnsi="Times New Roman" w:cs="Times New Roman"/>
                <w:b/>
              </w:rPr>
              <w:t>Описание учебника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Обеспеченность 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3D4FA7">
            <w:pPr>
              <w:spacing w:line="240" w:lineRule="auto"/>
            </w:pPr>
          </w:p>
          <w:p w:rsidR="002D2C25" w:rsidRDefault="002D2C25" w:rsidP="003D4FA7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F989A40" wp14:editId="7C6263D6">
                  <wp:extent cx="1067435" cy="1672619"/>
                  <wp:effectExtent l="0" t="0" r="0" b="3810"/>
                  <wp:docPr id="2" name="Рисунок 2" descr="Изображение Литература. 10 класс. Учебник. Базовый уровень. В 2 ч. Часть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Литература. 10 класс. Учебник. Базовый уровень. В 2 ч. Часть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79" cy="167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25" w:rsidRDefault="002D2C25" w:rsidP="003D4FA7">
            <w:pPr>
              <w:spacing w:line="240" w:lineRule="auto"/>
            </w:pPr>
          </w:p>
          <w:p w:rsidR="002D2C25" w:rsidRDefault="002D2C25" w:rsidP="003D4FA7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59CF9BB" wp14:editId="522577D7">
                  <wp:extent cx="1067435" cy="1418890"/>
                  <wp:effectExtent l="0" t="0" r="0" b="0"/>
                  <wp:docPr id="3" name="Рисунок 3" descr="Изображение Литература. 10 класс. Учебник. Базовый уровень. В 2 ч. Часть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Литература. 10 класс. Учебник. Базовый уровень. В 2 ч. Часть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96" cy="1430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25" w:rsidRDefault="002D2C25" w:rsidP="003D4FA7">
            <w:pPr>
              <w:spacing w:line="240" w:lineRule="auto"/>
            </w:pP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911D0">
              <w:rPr>
                <w:rFonts w:ascii="Times New Roman" w:hAnsi="Times New Roman" w:cs="Times New Roman"/>
              </w:rPr>
              <w:t>Литература.Ч.1,</w:t>
            </w:r>
            <w:proofErr w:type="gramStart"/>
            <w:r w:rsidRPr="001911D0">
              <w:rPr>
                <w:rFonts w:ascii="Times New Roman" w:hAnsi="Times New Roman" w:cs="Times New Roman"/>
              </w:rPr>
              <w:t>2.(</w:t>
            </w:r>
            <w:proofErr w:type="gramEnd"/>
            <w:r w:rsidRPr="001911D0">
              <w:rPr>
                <w:rFonts w:ascii="Times New Roman" w:hAnsi="Times New Roman" w:cs="Times New Roman"/>
              </w:rPr>
              <w:t xml:space="preserve">базовый уровень).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rPr>
                <w:rFonts w:ascii="Times New Roman" w:hAnsi="Times New Roman" w:cs="Times New Roman"/>
              </w:rPr>
            </w:pPr>
            <w:r w:rsidRPr="001911D0">
              <w:rPr>
                <w:rFonts w:ascii="Times New Roman" w:hAnsi="Times New Roman" w:cs="Times New Roman"/>
              </w:rPr>
              <w:t xml:space="preserve"> </w:t>
            </w:r>
            <w:hyperlink r:id="rId6" w:history="1">
              <w:r w:rsidRPr="001911D0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Лебедев Ю. В., Романова А. Н., Смирнова Л.Н.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911D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911D0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911D0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911D0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7" w:history="1">
              <w:r w:rsidRPr="001911D0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Литература. Лебедев Ю. В., Журавлев В. П.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911D0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Содержание учебника подготовлено в соответствии с Федеральным государственным образовательным стандартом среднего общего образования. Учебник посвящён становлению и развитию русской литературы XIX столетия — от Пушкина до Чехова. Подробно представлены биографии писателей, прослежена эволюция их творчества, дан текстуальный анализ художественных произведений. В учебнике широко представлен историко-культурный контекст. Дидактика учебника (вопросы для самопроверки, индивидуальной работы, для коллективных проектов и литературоведческих практикумов, темы сочинений, рефератов) поможет </w:t>
            </w:r>
            <w:r w:rsidRPr="001911D0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старшеклассникам достичь планируемых результатов, глубже постичь своеобразие русской классики, развить самостоятельные исследовательские навыки. В учебнике переработан и дополнен методический аппарат, обновлена биографическая информация, расширен иллюстративный ряд и улучшено художественное оформление.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911D0" w:rsidRDefault="002D2C25" w:rsidP="003D4FA7">
            <w:pPr>
              <w:spacing w:line="240" w:lineRule="auto"/>
              <w:rPr>
                <w:rFonts w:ascii="Times New Roman" w:hAnsi="Times New Roman" w:cs="Times New Roman"/>
                <w:spacing w:val="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1D144B8" wp14:editId="5445E9FC">
                  <wp:extent cx="1209335" cy="1783202"/>
                  <wp:effectExtent l="0" t="0" r="0" b="7620"/>
                  <wp:docPr id="4" name="Рисунок 4" descr="Изображение Информатика. 10 класс. Базовый уровень. ЭФУ (ООО &quot;БИНОМ. Лаборатория знаний&quot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Информатика. 10 класс. Базовый уровень. ЭФУ (ООО &quot;БИНОМ. Лаборатория знаний&quot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132" cy="178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rPr>
                <w:rFonts w:ascii="Times New Roman" w:hAnsi="Times New Roman" w:cs="Times New Roman"/>
              </w:rPr>
            </w:pPr>
            <w:hyperlink r:id="rId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Семакин И. Г.,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Хеннер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Е. К., Шеина Т. Ю.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10" w:history="1">
              <w:r w:rsidRPr="00126E12">
                <w:rPr>
                  <w:rFonts w:ascii="Times New Roman" w:hAnsi="Times New Roman" w:cs="Times New Roman"/>
                  <w:spacing w:val="8"/>
                  <w:shd w:val="clear" w:color="auto" w:fill="FFFFFF"/>
                </w:rPr>
                <w:t xml:space="preserve">Семакин И.Г., </w:t>
              </w:r>
              <w:proofErr w:type="spellStart"/>
              <w:r w:rsidRPr="00126E12">
                <w:rPr>
                  <w:rFonts w:ascii="Times New Roman" w:hAnsi="Times New Roman" w:cs="Times New Roman"/>
                  <w:spacing w:val="8"/>
                  <w:shd w:val="clear" w:color="auto" w:fill="FFFFFF"/>
                </w:rPr>
                <w:t>Хеннер</w:t>
              </w:r>
              <w:proofErr w:type="spellEnd"/>
              <w:r w:rsidRPr="00126E12">
                <w:rPr>
                  <w:rFonts w:ascii="Times New Roman" w:hAnsi="Times New Roman" w:cs="Times New Roman"/>
                  <w:spacing w:val="8"/>
                  <w:shd w:val="clear" w:color="auto" w:fill="FFFFFF"/>
                </w:rPr>
                <w:t xml:space="preserve"> Е.К., Шеина Т.Ю.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345" w:lineRule="atLeast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Учебник предназначен для изучения курса информатики на базовом уровне в 10 классах общеобразовательных учреждений. Содержание учебника опирается на изученный в основной школе (в 7-9 классах) курс информатики и является продолжением курса информатики для 10 класса. В учебнике излагаются основы системного анализа, методы и средства разработки 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многотабличных баз данных. В главе, посвященной Интернету, рассматриваются организация глобальных сетей, службы и сервисы Интернета, вопросы построения сайта. Даны некоторые типовые задачи 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 xml:space="preserve">компьютерного информационного моделирования. Раскрываются актуальные проблемы социальной информатики. В состав учебника также входит практикум, структура которого соответствует содержанию теоретического раздела учебника. Учебник входит в учебно-методический комплект, включающий также учебник для 11 класса и методическое пособие для учителя. Соответствует Федеральному 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государственному образовательному стандарту среднего (полного) общего образования (2012 г.). Рекомендовано Министерством образования и науки РФ.</w:t>
            </w:r>
            <w:r w:rsidRPr="00126E12">
              <w:rPr>
                <w:rStyle w:val="read-less"/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r w:rsidRPr="00126E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E5808" wp14:editId="21F3E940">
                  <wp:extent cx="1229121" cy="1809750"/>
                  <wp:effectExtent l="0" t="0" r="9525" b="0"/>
                  <wp:docPr id="5" name="Рисунок 5" descr="Изображение Английский язык. 10 класс. Электронная форма учебника Афанасьевой О. В., Дули Д., Михеевой И. В. и 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Английский язык. 10 класс. Электронная форма учебника Афанасьевой О. В., Дули Д., Михеевой И. В. и 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49" cy="1821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1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Афанасьева О. В., Дули Д., Михеева И. В. и др.</w:t>
              </w:r>
            </w:hyperlink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/</w:t>
            </w: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Серия: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13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Английский в фокусе</w:t>
              </w:r>
            </w:hyperlink>
            <w:r w:rsidRPr="00126E12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Иностранный язык.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  <w:r w:rsidRPr="00126E12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lang w:eastAsia="ru-RU"/>
              </w:rPr>
              <w:t>Линия УМК:</w:t>
            </w:r>
            <w:r w:rsidRPr="00126E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> </w:t>
            </w:r>
            <w:hyperlink r:id="rId14" w:history="1"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Английский язык. "Английский в фокусе" (10-11) (Базовый)</w:t>
              </w:r>
            </w:hyperlink>
          </w:p>
          <w:p w:rsidR="002D2C25" w:rsidRPr="00126E12" w:rsidRDefault="002D2C25" w:rsidP="002D2C25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  <w:r w:rsidRPr="00126E12">
              <w:rPr>
                <w:rFonts w:ascii="Times New Roman" w:eastAsia="Times New Roman" w:hAnsi="Times New Roman" w:cs="Times New Roman"/>
                <w:b/>
                <w:bCs/>
                <w:spacing w:val="8"/>
                <w:sz w:val="24"/>
                <w:szCs w:val="24"/>
                <w:lang w:eastAsia="ru-RU"/>
              </w:rPr>
              <w:t>Серия:</w:t>
            </w:r>
            <w:r w:rsidRPr="00126E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> </w:t>
            </w:r>
            <w:hyperlink r:id="rId15" w:history="1"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Английский в фокусе</w:t>
              </w:r>
            </w:hyperlink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Учебно-методический комплект "Английский в фокусе. 10 класс" предназначен для учащихся 10 класса, продолжающих изучение английского языка в средней общеобразовательной школе. Учебник получил положительные заключения научной, педагогической, общественной экспертиз РАО и РКС. Материал создан интернациональным авторским коллективом: российским издательством "Просвещение" и британским издательством-партнёром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Express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Publishing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(О. В. Афанасьева, Д. Дули, И. В. Михеева, Б. Оби, В. Эванс). Учебник рассчитан на 3 часа в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>неделю в 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общеобразовательных организациях. Имеет четкую модульную структуру: 8 тематических модулей, раздел аутентичной информации о России, грамматический справочник, а также многочисленные приложения, такие как неправильные глаголы, географические названия и многое другое. Учебник характеризуется тем, что ученики знакомятся с рациональными приемами изучения иностранного языка (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Study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Skills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) и используют английский язык как средство изучения других дисциплин. Внутри основных модулей предлагаются задания, направленные на подготовку к экзамену ОГЭ, со значком RNE. Для углубленной работы над лексикой и грамматикой предлагается раздел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Word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Perfect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&amp;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Grammar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Check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. УМК состоит из обширного количества разнообразных 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 xml:space="preserve">компонентов: учебник, рабочая тетрадь, рабочая программа 10-11 (на сайте),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аудиокурс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(на сайте), книга для учителя, книга для чтения ("Венецианский купец"),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аудиокурс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к книге для чтения (на сайте).</w:t>
            </w:r>
            <w:r w:rsidRPr="00126E12">
              <w:rPr>
                <w:rStyle w:val="read-les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 </w:t>
            </w:r>
            <w:r w:rsidRPr="00126E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47F486" wp14:editId="547C7BF7">
                  <wp:extent cx="1209040" cy="1700696"/>
                  <wp:effectExtent l="0" t="0" r="0" b="0"/>
                  <wp:docPr id="6" name="Рисунок 6" descr="Изображение История России. 10 класс. В 3-х частях. Часть 1. Электронная форма учебн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История России. 10 класс. В 3-х частях. Часть 1. Электронная форма учебн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05" cy="1710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25" w:rsidRDefault="002D2C25" w:rsidP="002D2C25">
            <w:pPr>
              <w:spacing w:line="240" w:lineRule="auto"/>
            </w:pPr>
          </w:p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6AC90EA" wp14:editId="65404735">
                  <wp:extent cx="1257238" cy="1768493"/>
                  <wp:effectExtent l="0" t="0" r="635" b="3175"/>
                  <wp:docPr id="7" name="Рисунок 7" descr="Изображение История России. 10 класс. В 3-х частях. Часть 2. Электронная форма учебника Горинова М. М. и др. Полная вер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История России. 10 класс. В 3-х частях. Часть 2. Электронная форма учебника Горинова М. М. и др. Полная вер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71" cy="1778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C25" w:rsidRDefault="002D2C25" w:rsidP="002D2C25">
            <w:pPr>
              <w:spacing w:line="240" w:lineRule="auto"/>
            </w:pPr>
          </w:p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F8B32A" wp14:editId="78FE3636">
                  <wp:extent cx="1151890" cy="1519280"/>
                  <wp:effectExtent l="0" t="0" r="0" b="5080"/>
                  <wp:docPr id="8" name="Рисунок 8" descr="Изображение История России. 10 класс. В 3-х частях. Часть 3. Электронная форма учебника Горинова М. М. и др. Полная вер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 История России. 10 класс. В 3-х частях. Часть 3. Электронная форма учебника Горинова М. М. и др. Полная вер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64" cy="152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lastRenderedPageBreak/>
              <w:t>История России.ч.1,2,3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proofErr w:type="spellStart"/>
            <w:r w:rsidRPr="00126E12">
              <w:fldChar w:fldCharType="begin"/>
            </w:r>
            <w:r w:rsidRPr="00126E12">
              <w:rPr>
                <w:rFonts w:ascii="Times New Roman" w:hAnsi="Times New Roman" w:cs="Times New Roman"/>
              </w:rPr>
              <w:instrText xml:space="preserve"> HYPERLINK "https://shop.prosv.ru/katalog?FilterByArrtibuteId=3!8950" </w:instrText>
            </w:r>
            <w:r w:rsidRPr="00126E12">
              <w:fldChar w:fldCharType="separate"/>
            </w:r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>Горинов</w:t>
            </w:r>
            <w:proofErr w:type="spellEnd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 xml:space="preserve"> М. М., Данилов А. А., </w:t>
            </w:r>
            <w:proofErr w:type="spellStart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>Моруков</w:t>
            </w:r>
            <w:proofErr w:type="spellEnd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 xml:space="preserve"> М. Ю. / Под ред. </w:t>
            </w:r>
            <w:proofErr w:type="spellStart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>Торкунова</w:t>
            </w:r>
            <w:proofErr w:type="spellEnd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 xml:space="preserve"> А. В.</w:t>
            </w:r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fldChar w:fldCharType="end"/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История России.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1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История России. Под ред.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Торкунова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А. В. (6-10)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Единственные учебники по истории России в ФПУ, официально рекомендованные Российским историческим обществом. В учебниках в полном объёме представлены все элементы, обязательные для изучения, согласно Историко-культурному стандарту (это важно, так как именно на основе ИКС формируются контрольные измерительные материалы ГИА). Единственный УМК по истории России, системно реализовавший региональный подход. В учебнике, через содержание параграфов и рубрики "История в лицах: современники" показаны место и роль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 xml:space="preserve">России на фоне глобальных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исторчиеских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событий и явлений. Наличие разнообразного шлейфа, входящего в УМК (рабочая тетрадь, атлас, контурные карты,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котрольные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работы, тетрадь проектов). Методический аппарат учебников доработан в соответствии с задачами подготовки учащихся к ГИА. Учебник предназначен для изучения истории России как на базовом, так и на углублённом уровне.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B729B72" wp14:editId="06C23890">
                  <wp:extent cx="1275496" cy="1711031"/>
                  <wp:effectExtent l="0" t="0" r="1270" b="3810"/>
                  <wp:docPr id="9" name="Рисунок 9" descr="Изображение История. Всеобщая история. Новейшая история. 10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 История. Всеобщая история. Новейшая история. 10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612" cy="172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Всеобщая история. Новейшая история.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21" w:history="1"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Сороко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-Цюпа О. С.,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Сороко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-Цюпа А. О.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Всеобщая история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2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Всеобщая история.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Вигасин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А.А. -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Сороко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-Цюпа О.С. (5-10)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Учебник создан в соответствии с требованиями ФГОС и Примерной основной образовательной программой среднего общего образования. В нём освещены ключевые вопросы всеобщей истории с 1914 г. до начала ХХI в. Учебник хронологически синхронизирован с курсом истории России. Содержание пособия нацелено на развитие познавательных интересов,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>интеллектуальных и творческих возможностей учащихся. Методический аппарат позволяет изучать курс всеобщей истории на базовом и углублённом уровнях. Большое внимание уделено вопросам развития культуры, процессу глобализации в конце XX — начале XXI в.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4009F1D" wp14:editId="06E4FB39">
                  <wp:extent cx="1104265" cy="1467019"/>
                  <wp:effectExtent l="0" t="0" r="635" b="0"/>
                  <wp:docPr id="10" name="Рисунок 10" descr="Изображение Обществознание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зображение Обществознание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42" cy="148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 w:cs="Times New Roman"/>
                <w:spacing w:val="8"/>
                <w:lang w:eastAsia="ru-RU"/>
              </w:rPr>
            </w:pPr>
            <w:hyperlink r:id="rId24" w:history="1">
              <w:r w:rsidRPr="00126E12">
                <w:rPr>
                  <w:rFonts w:ascii="Times New Roman" w:eastAsia="Times New Roman" w:hAnsi="Times New Roman" w:cs="Times New Roman"/>
                  <w:spacing w:val="8"/>
                  <w:lang w:eastAsia="ru-RU"/>
                </w:rPr>
                <w:t xml:space="preserve">Боголюбов Л. Н., 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lang w:eastAsia="ru-RU"/>
                </w:rPr>
                <w:t>Лазебникова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lang w:eastAsia="ru-RU"/>
                </w:rPr>
                <w:t xml:space="preserve"> А. Ю., Матвеев А. И. и др. / под ред. Боголюбова Л. Н., 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lang w:eastAsia="ru-RU"/>
                </w:rPr>
                <w:t>Лазебниковой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lang w:eastAsia="ru-RU"/>
                </w:rPr>
                <w:t xml:space="preserve"> А.</w:t>
              </w:r>
            </w:hyperlink>
          </w:p>
          <w:p w:rsidR="002D2C25" w:rsidRPr="00126E12" w:rsidRDefault="002D2C25" w:rsidP="002D2C25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 w:cs="Times New Roman"/>
                <w:spacing w:val="8"/>
                <w:lang w:eastAsia="ru-RU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25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Обществознание. Боголюбов Л.Н. и др.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spacing w:val="8"/>
                <w:lang w:eastAsia="ru-RU"/>
              </w:rPr>
            </w:pPr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 xml:space="preserve">Учебник создан в соответствии с требованиями Федерального государственного образовательного стандарта среднего общего образования. Он является центральным компонентом учебно-методического комплекта по обществознанию для 10 класса. Работа с учебником обеспечит </w:t>
            </w:r>
            <w:proofErr w:type="spellStart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>сформированность</w:t>
            </w:r>
            <w:proofErr w:type="spellEnd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 xml:space="preserve"> у школьников знаний об обществе как целостной развивающейся системе в </w:t>
            </w:r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lastRenderedPageBreak/>
              <w:t xml:space="preserve">единстве и взаимодействии его основных сфер и институтов, представлений о современном российском обществе, об основных тенденциях развития мирового </w:t>
            </w:r>
            <w:proofErr w:type="spellStart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>сообщест</w:t>
            </w:r>
            <w:proofErr w:type="spellEnd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 xml:space="preserve"> </w:t>
            </w:r>
            <w:proofErr w:type="spellStart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>ва</w:t>
            </w:r>
            <w:proofErr w:type="spellEnd"/>
            <w:r w:rsidRPr="00126E12">
              <w:rPr>
                <w:rFonts w:ascii="Times New Roman" w:eastAsia="Times New Roman" w:hAnsi="Times New Roman" w:cs="Times New Roman"/>
                <w:spacing w:val="8"/>
                <w:lang w:eastAsia="ru-RU"/>
              </w:rPr>
              <w:t xml:space="preserve"> в глобальном мире. Рубрика "Готовимся к экзамену" направлена на подготовку учащихся к успешной сдаче ЕГЭ. Методический аппарат ориентирован на активную работу с различными источниками социальной информации и проектную деятельность.</w:t>
            </w:r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9866B76" wp14:editId="54D558B8">
                  <wp:extent cx="1399540" cy="1832731"/>
                  <wp:effectExtent l="0" t="0" r="0" b="0"/>
                  <wp:docPr id="11" name="Рисунок 11" descr="Изображение Физика. 10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Изображение Физика. 10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872" cy="18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27" w:history="1"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Мякишев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Г. Я.,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Буховцев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Б. Б., Сотский Н. Н. / Под ред. Парфентьевой Н. А.</w:t>
              </w:r>
            </w:hyperlink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/</w:t>
            </w: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Серия: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28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Классический курс</w:t>
              </w:r>
            </w:hyperlink>
            <w:r w:rsidRPr="00126E12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2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Физика. "Классический курс".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Мякишев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Г.Я. и др. (10-11) (Базовый /Углубленный)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Учебник доработан в соответствии с требованиями Федерального государственного образовательного стандарта среднего (полного) общего образования и реализует базовый и углублённый уровень образования </w:t>
            </w:r>
            <w:proofErr w:type="spellStart"/>
            <w:proofErr w:type="gram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учащихся.Материал</w:t>
            </w:r>
            <w:proofErr w:type="spellEnd"/>
            <w:proofErr w:type="gram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учебника содержит информацию, расширяющую кругозор учащихся; темы докладов на семинарах, интернет-конференциях; ключевые слова, несущие главную смысловую нагрузку по изложенной теме; образцы заданий ЕГЭ. В учебник включен новый раздел: "Гидромеханика".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7B9764B" wp14:editId="40FBE0DB">
                  <wp:extent cx="1132840" cy="1497745"/>
                  <wp:effectExtent l="0" t="0" r="0" b="7620"/>
                  <wp:docPr id="12" name="Рисунок 12" descr="Изображение Химия. 10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Изображение Химия. 10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23" cy="150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1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Габриелян О. С., Остроумов И. Г., Сладков С. А. и др.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3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Химия. Габриелян О. С., Остроумов И. Г., Сладков С. А.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Завершённая предметная линия УМК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О.С.Габриеляна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по химии разработана в соответствии с требованиями ФГОС среднего общего образования. Учебники линии включены в Федеральный перечень и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рекомендованны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к использованию в общеобразовательных организациях. Учебник 10-го класса знакомит старшеклассников с богатым миром органических веществ и реализует идею взаимосвязи химического строения этих веществ с их свойствами и применением. Содержание курса выстроено логично и доступно в соответствии с системно-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деятельностным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подходом на основе 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 xml:space="preserve">иерархии учебных проблем. Сочетание традиционной концепции в содержании курса и методики проблемного обучения, подача материала в логике научного познания способствуют достижению предметных и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>метапредметных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 xml:space="preserve"> результатов освоения курса химии на базовом уровне. Теоретические положения курса широко подкреплены демонстрационными химическими экспериментами, лабораторными опытами и практическими работами. Приведённые после параграфов вопросы и задания позволяют сформировать достаточный перечень умений и компетенций. С целью повышения учебной мотивации старшеклассников в содержании курса осуществляется интеграция с предметами естественно-научного и гуманитарного циклов, структурирование заданий по рубрикам: "Проверьте свои знания", "Примените свои 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знания", "Используйте дополнительную информацию". Для достижения личностных результатов обучения в учебнике раскрывается роль российских химиков в становлении мировой науки, освещаются современные направления развития науки и техники, раскрываются связи изучаемого материала с различными видами профессиональной деятельности.</w:t>
            </w:r>
            <w:r w:rsidRPr="00126E12">
              <w:rPr>
                <w:rStyle w:val="read-less"/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r w:rsidRPr="00126E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EE0196" wp14:editId="5ABF8AAB">
                  <wp:extent cx="1380311" cy="1842649"/>
                  <wp:effectExtent l="0" t="0" r="0" b="5715"/>
                  <wp:docPr id="13" name="Рисунок 13" descr="Изображение Биология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Изображение Биология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948" cy="185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34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Пасечник В. В., Каменский А. А., Рубцов А. М. и др. / Под ред. Пасечника В. В.</w:t>
              </w:r>
            </w:hyperlink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/</w:t>
            </w: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Серия: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35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Линия жизни</w:t>
              </w:r>
            </w:hyperlink>
            <w:r w:rsidRPr="00126E12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36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Биология. "Линия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жизни"</w:t>
              </w:r>
              <w:r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В.В.Пасечник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.</w:t>
              </w:r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Учебники "Биология" для 10-11 классов преемственно завершают линию УМК "Линия жизни" для 5―9 классов на базовом уровне, соответствуют примерной образовательной программе и базисному учебному плану по биологии, (в объеме 1 ч/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нед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.), требованиям ФГОС, а также авторской рабочей программе. Обучение по данному учебнику поможет ученикам: • узнать о роли биологии в формировании современной научной картины мира и её влияние на развитие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>технологий; • получить целостное представление о таких уровнях организации жизни, как молекулярный и 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клеточный; • определить свои интересы и склонности в области биологии; • применить полученные теоретические знания по биологии на практике; • попробовать себя в исследовательской и проектной деятельности; • получить информацию о связанных с современной биологией профессиях и их месте на рынке труда; • задуматься об экологических последствиях антропогенной деятельности и о том, каким образом возможно предотвращения её негативного влияния на организмы.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1379E49" wp14:editId="4DC01A08">
                  <wp:extent cx="1285240" cy="1667175"/>
                  <wp:effectExtent l="0" t="0" r="0" b="9525"/>
                  <wp:docPr id="14" name="Рисунок 14" descr="Изображение Геометрия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зображение Геометрия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277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240" w:lineRule="auto"/>
              <w:textAlignment w:val="top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  <w:r w:rsidRPr="00126E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> </w:t>
            </w:r>
            <w:hyperlink r:id="rId38" w:history="1"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Мерзляк А.Г.,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Номировский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Д.А.,Полонский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В.Б.,Якир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 xml:space="preserve"> </w:t>
              </w:r>
              <w:proofErr w:type="spellStart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>М.С.;под</w:t>
              </w:r>
              <w:proofErr w:type="spellEnd"/>
              <w:r w:rsidRPr="00126E12">
                <w:rPr>
                  <w:rFonts w:ascii="Times New Roman" w:eastAsia="Times New Roman" w:hAnsi="Times New Roman" w:cs="Times New Roman"/>
                  <w:spacing w:val="8"/>
                  <w:sz w:val="24"/>
                  <w:szCs w:val="24"/>
                  <w:lang w:eastAsia="ru-RU"/>
                </w:rPr>
                <w:t xml:space="preserve"> ред. Подольского В.Е.</w:t>
              </w:r>
            </w:hyperlink>
          </w:p>
          <w:p w:rsidR="002D2C25" w:rsidRPr="00126E12" w:rsidRDefault="002D2C25" w:rsidP="002D2C25">
            <w:pPr>
              <w:shd w:val="clear" w:color="auto" w:fill="FFFFFF"/>
              <w:spacing w:after="90" w:line="240" w:lineRule="auto"/>
              <w:textAlignment w:val="top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3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Геометрия. Мерзляк А.Г.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Учебник предназначен для изучения геометрии в 10 классе общеобразовательных организаций. В нем 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предусмотрена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уровневая дифференциация, позволяющая формировать у школьников интерес к алгебре и началам математического анализа. Соответствует федеральному государственному образовательному стандарту среднего общего образования.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DB371A2" wp14:editId="481B3928">
                  <wp:extent cx="1285240" cy="1671115"/>
                  <wp:effectExtent l="0" t="0" r="0" b="5715"/>
                  <wp:docPr id="15" name="Рисунок 15" descr="Изображение Алгебра. 10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зображение Алгебра. 10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16" cy="167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Алгебра и начала математического анализа.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41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Мерзляк А.Г.,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Номировский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Д.А., Полонский В.Б.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4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Алгебра и начала математического анализа. Мерзляк А.Г.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hd w:val="clear" w:color="auto" w:fill="FFFFFF"/>
              <w:spacing w:line="345" w:lineRule="atLeast"/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</w:pPr>
            <w:r w:rsidRPr="00126E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t xml:space="preserve">Учебник предназначен для изучения алгебры и начал математического анализа в 10 классе общеобразовательных организаций. В нем предусмотрена уровневая дифференциация, позволяющая формировать у школьников интерес к алгебре и началам математического анализа. Вместе с </w:t>
            </w:r>
            <w:r w:rsidRPr="00126E12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ru-RU"/>
              </w:rPr>
              <w:lastRenderedPageBreak/>
              <w:t>программой, дидактическими материалами, методическим пособием для учителя составляет учебно-методический комплект "Алгебра и начала анализа. 10 класс" для базового уровня освоения образовательной программы среднего общего образования. Входит в систему "Алгоритм успеха". Соответствует федеральному государственному образовательному стандарту среднего общего образования (2012 г).</w:t>
            </w:r>
          </w:p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76C7D2F" wp14:editId="780B631D">
                  <wp:extent cx="1076153" cy="1443619"/>
                  <wp:effectExtent l="0" t="0" r="0" b="4445"/>
                  <wp:docPr id="16" name="Рисунок 16" descr="Изображение Русский язык. 10-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зображение Русский язык. 10-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177" cy="145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proofErr w:type="spellStart"/>
            <w:r w:rsidRPr="00126E12">
              <w:rPr>
                <w:rFonts w:ascii="Times New Roman" w:hAnsi="Times New Roman" w:cs="Times New Roman"/>
              </w:rPr>
              <w:fldChar w:fldCharType="begin"/>
            </w:r>
            <w:r w:rsidRPr="00126E12">
              <w:rPr>
                <w:rFonts w:ascii="Times New Roman" w:hAnsi="Times New Roman" w:cs="Times New Roman"/>
              </w:rPr>
              <w:instrText xml:space="preserve"> HYPERLINK "https://shop.prosv.ru/katalog?FilterByArrtibuteId=3!14071" </w:instrText>
            </w:r>
            <w:r w:rsidRPr="00126E12">
              <w:rPr>
                <w:rFonts w:ascii="Times New Roman" w:hAnsi="Times New Roman" w:cs="Times New Roman"/>
              </w:rPr>
              <w:fldChar w:fldCharType="separate"/>
            </w:r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>Рыбченкова</w:t>
            </w:r>
            <w:proofErr w:type="spellEnd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 xml:space="preserve"> Л. М., Александрова О. М., </w:t>
            </w:r>
            <w:proofErr w:type="spellStart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>Нарушевич</w:t>
            </w:r>
            <w:proofErr w:type="spellEnd"/>
            <w:r w:rsidRPr="00126E12">
              <w:rPr>
                <w:rStyle w:val="a5"/>
                <w:rFonts w:ascii="Times New Roman" w:hAnsi="Times New Roman" w:cs="Times New Roman"/>
                <w:color w:val="auto"/>
                <w:spacing w:val="8"/>
                <w:u w:val="none"/>
                <w:shd w:val="clear" w:color="auto" w:fill="FFFFFF"/>
              </w:rPr>
              <w:t xml:space="preserve"> А. Г. и др.</w:t>
            </w:r>
            <w:r w:rsidRPr="00126E12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44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Русский язык.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Рыбченкова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Л.М. и др.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Учебник по русскому языку для 10—11 классов создан в соответствии с Федеральным государственным образовательным стандартом среднего общего образования. Особенностью учебника является направленность обучения на взаимосвязанное овладение языковой, коммуникативной,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лингвокультурологической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и информационной компетенциями. Такой подход создаёт условия для совершенствования мыслительной и речевой деятельности учащихся, формирования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метапредметных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умений и способов деятельности. Дидактический материал учебника представлен на широком 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 xml:space="preserve">культурно-историческом фоне, что способствует включению учащихся в культурно-языковое поле русской, российской и общечеловеческой культуры, воспитанию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России. </w:t>
            </w:r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 xml:space="preserve">В учебнике содержится материал для подготовки к итоговой аттестации п </w:t>
            </w:r>
            <w:proofErr w:type="spellStart"/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>опредмету</w:t>
            </w:r>
            <w:proofErr w:type="spellEnd"/>
            <w:r w:rsidRPr="00126E12">
              <w:rPr>
                <w:rStyle w:val="details"/>
                <w:rFonts w:ascii="Times New Roman" w:hAnsi="Times New Roman" w:cs="Times New Roman"/>
                <w:spacing w:val="8"/>
                <w:shd w:val="clear" w:color="auto" w:fill="FFFFFF"/>
              </w:rPr>
              <w:t>. Текст размещён на полноцветных страницах, дидактические советы и дополнительные материалы на полях заинтересуют учеников и активизируют работу в классе. Отличительной чертой учебника является формирование функциональной грамотности, подбор текстов из классической и современной литературы в соответствии с возрастными особенностями обучающихся.</w:t>
            </w:r>
            <w:r w:rsidRPr="00126E12">
              <w:rPr>
                <w:rStyle w:val="read-less"/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r w:rsidRPr="00126E1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7E65714" wp14:editId="0AA78ABD">
                  <wp:extent cx="1313815" cy="1775426"/>
                  <wp:effectExtent l="0" t="0" r="635" b="0"/>
                  <wp:docPr id="17" name="Рисунок 17" descr="Изображение География. 10-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Изображение География. 10-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46" cy="178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6" w:history="1"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Максаковский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В.П.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География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47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География.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Максаковский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В.П.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Учебник является основной составляющей учебно-методического комплекта В.П.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Максаковского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. Содержание учебника дает базовые знания о политической карте мира, географии мировых природных ресурсов и населения, о мировом хозяйстве, крупных регионах мира и глобальных проблемах человечества. Основной текст учебника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 xml:space="preserve">сопровождают блоки карт, графиков и фотоиллюстраций, статистические приложения. На формирование умений анализировать процессы и явления, происходящие в мире, самостоятельно получать необходимую информацию и работать с ней, решать проблемные и творческие задачи нацелен методический аппарат учебника, и, прежде всего, различные задания. В учебнике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былы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полностью обновлены и актуализированы: данные по политико-административному устройству стран мира, картографические материалы и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статестическая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информация.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8821A6C" wp14:editId="123C900E">
                  <wp:extent cx="1323340" cy="1732945"/>
                  <wp:effectExtent l="0" t="0" r="0" b="635"/>
                  <wp:docPr id="18" name="Рисунок 18" descr="Изображение ОБЖ. 10-11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Изображение ОБЖ. 10-11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358" cy="174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Основы безопасности жизнедеятельности.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4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Ким С.В., Горский В.А.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Основы безопасности жизнедеятельности.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0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ОБЖ. Ким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С.В.,Горский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В.А. (10-11)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Учебник предназначен для осознанного формирования у обучающихся знаний и навыков безопасного поведения в чрезвычайных </w:t>
            </w:r>
            <w:proofErr w:type="spellStart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>ситуааций</w:t>
            </w:r>
            <w:proofErr w:type="spellEnd"/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t xml:space="preserve"> и здорового образа жизни, основ медицинских знаний и </w:t>
            </w:r>
            <w:r w:rsidRPr="00126E12">
              <w:rPr>
                <w:rFonts w:ascii="Times New Roman" w:hAnsi="Times New Roman" w:cs="Times New Roman"/>
                <w:spacing w:val="8"/>
                <w:sz w:val="23"/>
                <w:szCs w:val="23"/>
                <w:shd w:val="clear" w:color="auto" w:fill="FFFFFF"/>
              </w:rPr>
              <w:lastRenderedPageBreak/>
              <w:t>оказания первой помощи, основ обороны государства воинской обязанности и военной службы. Соответствует Федеральному государственному образовательному стандарту среднего общего образования.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86F355D" wp14:editId="1D5F072E">
                  <wp:extent cx="1370965" cy="1808227"/>
                  <wp:effectExtent l="0" t="0" r="635" b="1905"/>
                  <wp:docPr id="19" name="Рисунок 19" descr="Изображение Физическая культура. 10-11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Физическая культура. 10-11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724" cy="1819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Матвеев А.П.,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Палехова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Е.С.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3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Физическая культура. Матвеев А.П.,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Палехова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Е.С.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Учебник входит в систему учебно-методических комплектов «Алгоритм успеха» и предназначен для изучения физической культуры в 10-11 классах на базовом </w:t>
            </w:r>
            <w:proofErr w:type="spellStart"/>
            <w:proofErr w:type="gramStart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уровне.В</w:t>
            </w:r>
            <w:proofErr w:type="spellEnd"/>
            <w:proofErr w:type="gramEnd"/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 учебнике представлены основные сведения о физической культуре и спорте, о методах выполнения физкультурных мероприятий в режиме учебного дня, о самостоятельной организации оздоровительно-физкультурной деятельности вне школы. Соответствует федеральному государственному образовательному стандарту среднего общего образования (2012 г.).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1A333BE" wp14:editId="4D04FD87">
                  <wp:extent cx="951865" cy="1454238"/>
                  <wp:effectExtent l="0" t="0" r="635" b="0"/>
                  <wp:docPr id="20" name="Рисунок 20" descr="Изображение Литература. 11 класс. В 2-х ч.. Ч.1. Электронная форма учебника Михай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Литература. 11 класс. В 2-х ч.. Ч.1. Электронная форма учебника Михай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90" cy="1473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2D2C25" w:rsidRDefault="002D2C25" w:rsidP="002D2C25">
            <w:pPr>
              <w:spacing w:line="240" w:lineRule="auto"/>
            </w:pPr>
          </w:p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537F0766" wp14:editId="4B4BA859">
                  <wp:extent cx="951865" cy="1337310"/>
                  <wp:effectExtent l="0" t="0" r="635" b="0"/>
                  <wp:docPr id="21" name="Рисунок 21" descr="Изображение Литература. 11 класс. В 2-х ч.. Ч.2. Электронная форма учебника Михайло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Изображение Литература. 11 класс. В 2-х ч.. Ч.2. Электронная форма учебника Михайло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60" cy="1346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Литература.ч.1,2.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6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Под редакцией В. П. Журавлева (О. Н. Михайлов, И.О. Шайтанов, В. А.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Чалмаев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и др.)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7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Литература. Лебедев Ю. В., Журавлев В. П.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 xml:space="preserve">Учебник подготовлен в соответствии с требованиями Федерального государственного образовательного стандарта и знакомит выпускников с судьбами и творчеством крупнейших русских и зарубежных писателей XX — начала XXI столетия. Курс литературы в 11 классе поможет старшеклассникам постичь такие темы, как роль языка в жизни общества, культура речи, образ и средства его содержания в художественном произведении. Выполняя задания после каждой учебной темы, хорошо зная тексты художественных произведений, одиннадцатиклассники смогут создать различные по стилю и жанру сочинения — эссе, рефераты, аннотации, рецензии, грамотно составить тезисы, подготовить проект. В учебнике широко представлен историко-культурный контекст. В нём переработан и дополнен методический 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аппарат, обновлена биографическая информация, расширен иллюстративный ряд и улучшено художественное оформление.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086456F" wp14:editId="2A228AC4">
                  <wp:extent cx="1141961" cy="1495425"/>
                  <wp:effectExtent l="0" t="0" r="1270" b="0"/>
                  <wp:docPr id="22" name="Рисунок 22" descr="Изображение Алгебра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Изображение Алгебра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04" cy="150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Алгебра и начала математического анализа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59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Мерзляк А.Г.,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Номировский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Д.А., Полонский В.Б.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60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Алгебра и начала математического анализа. Мерзляк А.Г.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Учебник предназначен для изучения алгебры и начал математического анализа в 11 классе общеобразовательных организаций. В нем предусмотрена уровневая дифференциация, позволяющая формировать у школьников интерес к алгебре и началам математического анализа. Соответствует федеральному государственному образовательному стандарту среднего общего образования.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0A325A12" wp14:editId="48B62859">
                  <wp:extent cx="1047326" cy="1504950"/>
                  <wp:effectExtent l="0" t="0" r="635" b="0"/>
                  <wp:docPr id="23" name="Рисунок 23" descr="Изображение Геометрия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Геометрия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34" cy="153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Геометрия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62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Мерзляк А.Г., </w:t>
              </w:r>
              <w:proofErr w:type="spellStart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Номировский</w:t>
              </w:r>
              <w:proofErr w:type="spellEnd"/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 xml:space="preserve"> Д.А., Полонский В.Б.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Style w:val="a4"/>
                <w:rFonts w:ascii="Times New Roman" w:hAnsi="Times New Roman" w:cs="Times New Roman"/>
                <w:spacing w:val="8"/>
                <w:shd w:val="clear" w:color="auto" w:fill="FFFFFF"/>
              </w:rPr>
              <w:t>Линия УМК:</w:t>
            </w: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 </w:t>
            </w:r>
            <w:hyperlink r:id="rId63" w:history="1">
              <w:r w:rsidRPr="00126E12">
                <w:rPr>
                  <w:rStyle w:val="a5"/>
                  <w:rFonts w:ascii="Times New Roman" w:hAnsi="Times New Roman" w:cs="Times New Roman"/>
                  <w:color w:val="auto"/>
                  <w:spacing w:val="8"/>
                  <w:u w:val="none"/>
                  <w:shd w:val="clear" w:color="auto" w:fill="FFFFFF"/>
                </w:rPr>
                <w:t>Геометрия. Мерзляк А.Г. (10-11) (Базовый)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26E12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26E12">
              <w:rPr>
                <w:rFonts w:ascii="Times New Roman" w:hAnsi="Times New Roman" w:cs="Times New Roman"/>
                <w:spacing w:val="8"/>
                <w:shd w:val="clear" w:color="auto" w:fill="FFFFFF"/>
              </w:rPr>
              <w:t>"Учебник предназначен для изучения геометрии в 11 классе. В нём предусмотрена уровневая дифференциация, позволяющая формировать у школьников познавательный интерес к геометрии. "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F36C6EF" wp14:editId="437A882E">
                  <wp:extent cx="1208405" cy="1563818"/>
                  <wp:effectExtent l="0" t="0" r="0" b="0"/>
                  <wp:docPr id="1" name="main-product-img-3997" descr="Изображение Физика. 11 класс. Учебник. Базовый и углублённый уров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3997" descr="Изображение Физика. 11 класс. Учебник. Базовый и углублённый уров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61" cy="159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59B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5" w:history="1">
              <w:proofErr w:type="spellStart"/>
              <w:r w:rsidRPr="009559B9">
                <w:rPr>
                  <w:rFonts w:ascii="Times New Roman" w:hAnsi="Times New Roman" w:cs="Times New Roman"/>
                </w:rPr>
                <w:t>Мякишев</w:t>
              </w:r>
              <w:proofErr w:type="spellEnd"/>
              <w:r w:rsidRPr="009559B9">
                <w:rPr>
                  <w:rFonts w:ascii="Times New Roman" w:hAnsi="Times New Roman" w:cs="Times New Roman"/>
                </w:rPr>
                <w:t xml:space="preserve"> Г. Я., </w:t>
              </w:r>
              <w:proofErr w:type="spellStart"/>
              <w:r w:rsidRPr="009559B9">
                <w:rPr>
                  <w:rFonts w:ascii="Times New Roman" w:hAnsi="Times New Roman" w:cs="Times New Roman"/>
                </w:rPr>
                <w:t>Буховцев</w:t>
              </w:r>
              <w:proofErr w:type="spellEnd"/>
              <w:r w:rsidRPr="009559B9">
                <w:rPr>
                  <w:rFonts w:ascii="Times New Roman" w:hAnsi="Times New Roman" w:cs="Times New Roman"/>
                </w:rPr>
                <w:t xml:space="preserve"> Б. Б., </w:t>
              </w:r>
              <w:proofErr w:type="spellStart"/>
              <w:r w:rsidRPr="009559B9">
                <w:rPr>
                  <w:rFonts w:ascii="Times New Roman" w:hAnsi="Times New Roman" w:cs="Times New Roman"/>
                </w:rPr>
                <w:t>Чаругин</w:t>
              </w:r>
              <w:proofErr w:type="spellEnd"/>
              <w:r w:rsidRPr="009559B9">
                <w:rPr>
                  <w:rFonts w:ascii="Times New Roman" w:hAnsi="Times New Roman" w:cs="Times New Roman"/>
                </w:rPr>
                <w:t xml:space="preserve"> В. М. / Под ред. Парфентьевой Н. А.</w:t>
              </w:r>
            </w:hyperlink>
          </w:p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59B9">
              <w:rPr>
                <w:rFonts w:ascii="Times New Roman" w:hAnsi="Times New Roman" w:cs="Times New Roman"/>
              </w:rPr>
              <w:t>/серия: классический курс/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59B9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59B9"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559B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9559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66" w:history="1">
              <w:r w:rsidRPr="009559B9">
                <w:rPr>
                  <w:rFonts w:ascii="Times New Roman" w:eastAsia="Times New Roman" w:hAnsi="Times New Roman" w:cs="Times New Roman"/>
                  <w:lang w:eastAsia="ru-RU"/>
                </w:rPr>
                <w:t xml:space="preserve">Физика. "Классический курс". </w:t>
              </w:r>
              <w:proofErr w:type="spellStart"/>
              <w:r w:rsidRPr="009559B9">
                <w:rPr>
                  <w:rFonts w:ascii="Times New Roman" w:eastAsia="Times New Roman" w:hAnsi="Times New Roman" w:cs="Times New Roman"/>
                  <w:lang w:eastAsia="ru-RU"/>
                </w:rPr>
                <w:t>Мякишев</w:t>
              </w:r>
              <w:proofErr w:type="spellEnd"/>
              <w:r w:rsidRPr="009559B9">
                <w:rPr>
                  <w:rFonts w:ascii="Times New Roman" w:eastAsia="Times New Roman" w:hAnsi="Times New Roman" w:cs="Times New Roman"/>
                  <w:lang w:eastAsia="ru-RU"/>
                </w:rPr>
                <w:t xml:space="preserve"> Г.Я. и др. (10-11) (Базовый /Углубленный)</w:t>
              </w:r>
            </w:hyperlink>
            <w:r w:rsidRPr="009559B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9559B9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559B9">
              <w:rPr>
                <w:rFonts w:ascii="Times New Roman" w:hAnsi="Times New Roman" w:cs="Times New Roman"/>
              </w:rPr>
              <w:t xml:space="preserve">Учебник доработан в соответствии с требованиями Федерального государственного образовательного стандарта среднего (полного) общего образования и реализует базовый и углублённый уровень образования </w:t>
            </w:r>
            <w:proofErr w:type="spellStart"/>
            <w:proofErr w:type="gramStart"/>
            <w:r w:rsidRPr="009559B9">
              <w:rPr>
                <w:rFonts w:ascii="Times New Roman" w:hAnsi="Times New Roman" w:cs="Times New Roman"/>
              </w:rPr>
              <w:t>учащихся.Материал</w:t>
            </w:r>
            <w:proofErr w:type="spellEnd"/>
            <w:proofErr w:type="gramEnd"/>
            <w:r w:rsidRPr="009559B9">
              <w:rPr>
                <w:rFonts w:ascii="Times New Roman" w:hAnsi="Times New Roman" w:cs="Times New Roman"/>
              </w:rPr>
              <w:t xml:space="preserve"> учебника содержит информацию, расширяющую кругозор учащихся; темы докладов на семинарах, интернет-конференциях; ключевые слова, несущие главную смысловую нагрузку по изложенной теме; образцы заданий ЕГЭ. Материал учебника 11 класса дает представление об электромагнетизме, оптике, теории относительности, квантовой теории, физике атома, атомного ядра и элементарных частиц.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EC71FE1" wp14:editId="481EEC68">
                  <wp:extent cx="1332692" cy="1757748"/>
                  <wp:effectExtent l="0" t="0" r="1270" b="0"/>
                  <wp:docPr id="24" name="main-product-img-3982" descr="Изображение Химия. 11 класс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3982" descr="Изображение Химия. 11 класс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846" cy="178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68" w:history="1">
              <w:r w:rsidRPr="007168C8">
                <w:rPr>
                  <w:rFonts w:ascii="Times New Roman" w:hAnsi="Times New Roman" w:cs="Times New Roman"/>
                </w:rPr>
                <w:t>Габриелян О. С., Остроумов И. Г., Сладков С. А.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  <w:b/>
                <w:bCs/>
              </w:rPr>
              <w:t>Линия УМК:</w:t>
            </w:r>
            <w:r w:rsidRPr="007168C8">
              <w:rPr>
                <w:rFonts w:ascii="Times New Roman" w:hAnsi="Times New Roman" w:cs="Times New Roman"/>
              </w:rPr>
              <w:t xml:space="preserve"> </w:t>
            </w:r>
            <w:hyperlink r:id="rId69" w:history="1">
              <w:r w:rsidRPr="007168C8">
                <w:rPr>
                  <w:rFonts w:ascii="Times New Roman" w:hAnsi="Times New Roman" w:cs="Times New Roman"/>
                </w:rPr>
                <w:t>Химия. Габриелян О. С., Остроумов И. Г., Сладков С. А. (10-11) (Базовый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 xml:space="preserve">Завершённая предметная линия УМК </w:t>
            </w:r>
            <w:proofErr w:type="spellStart"/>
            <w:r w:rsidRPr="007168C8">
              <w:rPr>
                <w:rFonts w:ascii="Times New Roman" w:hAnsi="Times New Roman" w:cs="Times New Roman"/>
              </w:rPr>
              <w:t>О.С.Габриеляна</w:t>
            </w:r>
            <w:proofErr w:type="spellEnd"/>
            <w:r w:rsidRPr="007168C8">
              <w:rPr>
                <w:rFonts w:ascii="Times New Roman" w:hAnsi="Times New Roman" w:cs="Times New Roman"/>
              </w:rPr>
              <w:t xml:space="preserve"> по химии разработана в соответствии с требованиями ФГОС среднего общего образования. Учебники линии включены в Федеральный перечень и </w:t>
            </w:r>
            <w:proofErr w:type="spellStart"/>
            <w:r w:rsidRPr="007168C8">
              <w:rPr>
                <w:rFonts w:ascii="Times New Roman" w:hAnsi="Times New Roman" w:cs="Times New Roman"/>
              </w:rPr>
              <w:t>рекомендованны</w:t>
            </w:r>
            <w:proofErr w:type="spellEnd"/>
            <w:r w:rsidRPr="007168C8">
              <w:rPr>
                <w:rFonts w:ascii="Times New Roman" w:hAnsi="Times New Roman" w:cs="Times New Roman"/>
              </w:rPr>
              <w:t xml:space="preserve"> к использованию в </w:t>
            </w:r>
            <w:r w:rsidRPr="007168C8">
              <w:rPr>
                <w:rFonts w:ascii="Times New Roman" w:hAnsi="Times New Roman" w:cs="Times New Roman"/>
              </w:rPr>
              <w:lastRenderedPageBreak/>
              <w:t xml:space="preserve">общеобразовательных организациях. Содержание учебника 11-го класса способствует формированию единой химической картины мира у выпускников средней школы путём рассмотрения общих для неорганической и органической химии понятий, законов и теорий. Содержание курса выстроено логично и доступно в соответствии с системно- </w:t>
            </w:r>
            <w:proofErr w:type="spellStart"/>
            <w:r w:rsidRPr="007168C8">
              <w:rPr>
                <w:rStyle w:val="details"/>
                <w:rFonts w:ascii="Times New Roman" w:hAnsi="Times New Roman" w:cs="Times New Roman"/>
              </w:rPr>
              <w:t>деятельностным</w:t>
            </w:r>
            <w:proofErr w:type="spellEnd"/>
            <w:r w:rsidRPr="007168C8">
              <w:rPr>
                <w:rStyle w:val="details"/>
                <w:rFonts w:ascii="Times New Roman" w:hAnsi="Times New Roman" w:cs="Times New Roman"/>
              </w:rPr>
              <w:t xml:space="preserve"> подходом на основе иерархии учебных проблем. Сочетание традиционной концепции в содержании курса и методики проблемного обучения, подача материала в логике научного познания способствуют достижению предметных и </w:t>
            </w:r>
            <w:proofErr w:type="spellStart"/>
            <w:r w:rsidRPr="007168C8">
              <w:rPr>
                <w:rStyle w:val="details"/>
                <w:rFonts w:ascii="Times New Roman" w:hAnsi="Times New Roman" w:cs="Times New Roman"/>
              </w:rPr>
              <w:t>метапредметных</w:t>
            </w:r>
            <w:proofErr w:type="spellEnd"/>
            <w:r w:rsidRPr="007168C8">
              <w:rPr>
                <w:rStyle w:val="details"/>
                <w:rFonts w:ascii="Times New Roman" w:hAnsi="Times New Roman" w:cs="Times New Roman"/>
              </w:rPr>
              <w:t xml:space="preserve"> результатов освоения курса химии на базовом уровне. Теоретические положения курса широко подкреплены демонстрационными химическими экспериментами, лабораторными опытами и практическими работами. Приведённые после параграфов вопросы и задания позволяют сформировать достаточный перечень умений и </w:t>
            </w:r>
            <w:r w:rsidRPr="007168C8">
              <w:rPr>
                <w:rStyle w:val="details"/>
                <w:rFonts w:ascii="Times New Roman" w:hAnsi="Times New Roman" w:cs="Times New Roman"/>
              </w:rPr>
              <w:lastRenderedPageBreak/>
              <w:t>компетенций. С целью повышения учебной мотивации в содержании курса осуществляется интеграция с предметами естественно-научного и гуманитарного циклов, структурирование заданий по рубрикам: "Проверьте свои знания", "Примените свои знания", "Используйте дополнительную информацию". Для достижения личностных результатов обучения в учебнике раскрывается роль российских химиков в становлении мировой науки, освещаются современные направления развития науки и техники, раскрываются связи изучаемого материала с различными видами профессиональной деятельности.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5601A4F" wp14:editId="32DE424F">
                  <wp:extent cx="1246735" cy="1668381"/>
                  <wp:effectExtent l="0" t="0" r="0" b="8255"/>
                  <wp:docPr id="25" name="main-product-img-3911" descr="Изображение Биология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3911" descr="Изображение Биология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767" cy="168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1" w:history="1">
              <w:r w:rsidRPr="007168C8">
                <w:rPr>
                  <w:rFonts w:ascii="Times New Roman" w:hAnsi="Times New Roman" w:cs="Times New Roman"/>
                </w:rPr>
                <w:t>Пасечник В. В., Каменский А. А., Рубцов А. М. и др. / Под ред. Пасечника В. В</w:t>
              </w:r>
            </w:hyperlink>
          </w:p>
          <w:p w:rsidR="002D2C25" w:rsidRPr="007168C8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8C8">
              <w:rPr>
                <w:rFonts w:ascii="Times New Roman" w:hAnsi="Times New Roman" w:cs="Times New Roman"/>
              </w:rPr>
              <w:t>/</w:t>
            </w:r>
            <w:r w:rsidRPr="007168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Серия:</w:t>
            </w:r>
            <w:r w:rsidRPr="007168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72" w:history="1">
              <w:r w:rsidRPr="007168C8">
                <w:rPr>
                  <w:rFonts w:ascii="Times New Roman" w:eastAsia="Times New Roman" w:hAnsi="Times New Roman" w:cs="Times New Roman"/>
                  <w:lang w:eastAsia="ru-RU"/>
                </w:rPr>
                <w:t>Линия жизни</w:t>
              </w:r>
            </w:hyperlink>
            <w:r w:rsidRPr="007168C8">
              <w:rPr>
                <w:rFonts w:ascii="Times New Roman" w:eastAsia="Times New Roman" w:hAnsi="Times New Roman" w:cs="Times New Roman"/>
                <w:lang w:eastAsia="ru-RU"/>
              </w:rPr>
              <w:t xml:space="preserve"> /</w:t>
            </w:r>
          </w:p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168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7168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73" w:history="1">
              <w:r w:rsidRPr="007168C8">
                <w:rPr>
                  <w:rFonts w:ascii="Times New Roman" w:eastAsia="Times New Roman" w:hAnsi="Times New Roman" w:cs="Times New Roman"/>
                  <w:lang w:eastAsia="ru-RU"/>
                </w:rPr>
                <w:t xml:space="preserve">Биология. "Линия жизни" </w:t>
              </w:r>
              <w:r>
                <w:rPr>
                  <w:rFonts w:ascii="Times New Roman" w:eastAsia="Times New Roman" w:hAnsi="Times New Roman" w:cs="Times New Roman"/>
                  <w:lang w:eastAsia="ru-RU"/>
                </w:rPr>
                <w:t>В.В.Пасечник.</w:t>
              </w:r>
              <w:r w:rsidRPr="007168C8">
                <w:rPr>
                  <w:rFonts w:ascii="Times New Roman" w:eastAsia="Times New Roman" w:hAnsi="Times New Roman" w:cs="Times New Roman"/>
                  <w:lang w:eastAsia="ru-RU"/>
                </w:rPr>
                <w:t>(10-11) (Базовый)</w:t>
              </w:r>
            </w:hyperlink>
            <w:r w:rsidRPr="007168C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7168C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168C8">
              <w:rPr>
                <w:rFonts w:ascii="Times New Roman" w:hAnsi="Times New Roman" w:cs="Times New Roman"/>
              </w:rPr>
              <w:t>Учебники "Биология" для 10-11 классов преемственно завершают линию УМК "Линия жизни" для 5―9 классов на базовом уровне, соответствуют примерной образовательной программе и базисному учебному плану по биологии, (в объеме 1 ч/</w:t>
            </w:r>
            <w:proofErr w:type="spellStart"/>
            <w:r w:rsidRPr="007168C8">
              <w:rPr>
                <w:rFonts w:ascii="Times New Roman" w:hAnsi="Times New Roman" w:cs="Times New Roman"/>
              </w:rPr>
              <w:t>нед</w:t>
            </w:r>
            <w:proofErr w:type="spellEnd"/>
            <w:r w:rsidRPr="007168C8">
              <w:rPr>
                <w:rFonts w:ascii="Times New Roman" w:hAnsi="Times New Roman" w:cs="Times New Roman"/>
              </w:rPr>
              <w:t xml:space="preserve">.), требованиям ФГОС, а также авторской рабочей программе. Обучение по данному </w:t>
            </w:r>
            <w:r w:rsidRPr="007168C8">
              <w:rPr>
                <w:rFonts w:ascii="Times New Roman" w:hAnsi="Times New Roman" w:cs="Times New Roman"/>
              </w:rPr>
              <w:lastRenderedPageBreak/>
              <w:t xml:space="preserve">учебнику поможет ученикам: • узнать о роли биологии в формировании современной научной картины мира и её влияние на развитие технологий; • получить целостное представление о таких уровнях организации жизни, как организменный, популяционно-видовой, </w:t>
            </w:r>
            <w:proofErr w:type="spellStart"/>
            <w:r w:rsidRPr="007168C8">
              <w:rPr>
                <w:rFonts w:ascii="Times New Roman" w:hAnsi="Times New Roman" w:cs="Times New Roman"/>
              </w:rPr>
              <w:t>экосистемный</w:t>
            </w:r>
            <w:proofErr w:type="spellEnd"/>
            <w:r w:rsidRPr="007168C8">
              <w:rPr>
                <w:rFonts w:ascii="Times New Roman" w:hAnsi="Times New Roman" w:cs="Times New Roman"/>
              </w:rPr>
              <w:t xml:space="preserve"> и биосферный; • определить свои интересы и склонности в области биологии; • применить полученные теоретические знания по биологии на практике; • попробовать себя в исследовательской и проектной деятельности; • получить информацию о связанных с современной биологией профессиях и их месте на рынке труда; • задуматься об экологических последствиях антропогенной деятельности и о том, каким образом возможно предотвращения её негативного влияния на популяции, экосистемы и биосферу. </w:t>
            </w:r>
            <w:hyperlink r:id="rId74" w:history="1">
              <w:r w:rsidRPr="007168C8">
                <w:rPr>
                  <w:rFonts w:ascii="Times New Roman" w:hAnsi="Times New Roman" w:cs="Times New Roman"/>
                </w:rPr>
                <w:t>Скрыть</w:t>
              </w:r>
            </w:hyperlink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A2A2F9" wp14:editId="6152EEDD">
                  <wp:extent cx="1082317" cy="1600200"/>
                  <wp:effectExtent l="0" t="0" r="3810" b="0"/>
                  <wp:docPr id="26" name="main-product-img-16652" descr="Изображение Информатика. 11 класс. Базовый уровень. ЭФУ (ООО &quot;БИНОМ. Лаборатория знаний&quot;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16652" descr="Изображение Информатика. 11 класс. Базовый уровень. ЭФУ (ООО &quot;БИНОМ. Лаборатория знаний&quot;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43" cy="161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6" w:history="1">
              <w:r w:rsidRPr="00D972E1">
                <w:rPr>
                  <w:rFonts w:ascii="Times New Roman" w:hAnsi="Times New Roman" w:cs="Times New Roman"/>
                </w:rPr>
                <w:t xml:space="preserve">Семакин И. Г., </w:t>
              </w:r>
              <w:proofErr w:type="spellStart"/>
              <w:r w:rsidRPr="00D972E1">
                <w:rPr>
                  <w:rFonts w:ascii="Times New Roman" w:hAnsi="Times New Roman" w:cs="Times New Roman"/>
                </w:rPr>
                <w:t>Хеннер</w:t>
              </w:r>
              <w:proofErr w:type="spellEnd"/>
              <w:r w:rsidRPr="00D972E1">
                <w:rPr>
                  <w:rFonts w:ascii="Times New Roman" w:hAnsi="Times New Roman" w:cs="Times New Roman"/>
                </w:rPr>
                <w:t xml:space="preserve"> Е. К., Шеина Т. Ю.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7" w:history="1">
              <w:r w:rsidRPr="00D972E1">
                <w:rPr>
                  <w:rFonts w:ascii="Times New Roman" w:hAnsi="Times New Roman" w:cs="Times New Roman"/>
                </w:rPr>
                <w:t xml:space="preserve">Семакин И. Г., </w:t>
              </w:r>
              <w:proofErr w:type="spellStart"/>
              <w:r w:rsidRPr="00D972E1">
                <w:rPr>
                  <w:rFonts w:ascii="Times New Roman" w:hAnsi="Times New Roman" w:cs="Times New Roman"/>
                </w:rPr>
                <w:t>Хеннер</w:t>
              </w:r>
              <w:proofErr w:type="spellEnd"/>
              <w:r w:rsidRPr="00D972E1">
                <w:rPr>
                  <w:rFonts w:ascii="Times New Roman" w:hAnsi="Times New Roman" w:cs="Times New Roman"/>
                </w:rPr>
                <w:t xml:space="preserve"> Е. К., Шеина Т. Ю.</w:t>
              </w:r>
            </w:hyperlink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 xml:space="preserve">Учебник предназначен для изучения курса информатики на базовом уровне в 11 классах общеобразовательных учреждений. Содержание учебника опирается на изученный в основной школе (в 7-9 классах) курс информатики и является продолжением курса информатики для 10 класса. В учебнике излагаются основы системного анализа, методы и средства разработки многотабличных баз данных. В главе, посвященной Интернету, рассматриваются организация глобальных сетей, службы и сервисы Интернета, вопросы построения сайта. Даны некоторые типовые задачи компьютерного информационного моделирования. Раскрываются актуальные проблемы социальной информатики. В состав учебника также входит практикум, структура которого соответствует содержанию теоретического раздела учебника. Учебник входит в учебно-методический комплект, включающий также учебник для 10 </w:t>
            </w:r>
            <w:r w:rsidRPr="00D972E1">
              <w:rPr>
                <w:rFonts w:ascii="Times New Roman" w:hAnsi="Times New Roman" w:cs="Times New Roman"/>
              </w:rPr>
              <w:lastRenderedPageBreak/>
              <w:t>класса и методическое пособие для учителя. Соответствует Федеральному государственному образовательному стандарту среднего (полного) общего образования (2012 г.). Рекомендовано Министерством образования и науки РФ.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45A28E45" wp14:editId="0838BBD2">
                  <wp:extent cx="1170814" cy="1651147"/>
                  <wp:effectExtent l="0" t="0" r="0" b="6350"/>
                  <wp:docPr id="27" name="main-product-img-4750" descr="Изображение Английский язык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4750" descr="Изображение Английский язык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22" cy="168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79" w:history="1">
              <w:r w:rsidRPr="00D972E1">
                <w:rPr>
                  <w:rFonts w:ascii="Times New Roman" w:hAnsi="Times New Roman" w:cs="Times New Roman"/>
                </w:rPr>
                <w:t>Афанасьева О. В., Дули Д. ., Михеева И. В. и др.</w:t>
              </w:r>
            </w:hyperlink>
          </w:p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/серия: «английский в фокусе»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2E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D972E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80" w:history="1">
              <w:r w:rsidRPr="00D972E1">
                <w:rPr>
                  <w:rFonts w:ascii="Times New Roman" w:eastAsia="Times New Roman" w:hAnsi="Times New Roman" w:cs="Times New Roman"/>
                  <w:lang w:eastAsia="ru-RU"/>
                </w:rPr>
                <w:t>Английский язык. "Английский в фокусе" (10-11) (Базовый)</w:t>
              </w:r>
            </w:hyperlink>
            <w:r w:rsidRPr="00D972E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D972E1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D972E1">
              <w:rPr>
                <w:rFonts w:ascii="Times New Roman" w:hAnsi="Times New Roman" w:cs="Times New Roman"/>
              </w:rPr>
              <w:t xml:space="preserve">Учебно-методический комплект "Английский в фокусе. 11 класс" предназначен для учащихся 11 класса, заканчивающих изучение английского языка в средней общеобразовательной школе. Учебник получил положительные заключения научной, педагогической, общественной экспертиз РАО и РКС. Материал создан интернациональным авторским коллективом: российским издательством "Просвещение" и британским издательством-партнёром </w:t>
            </w:r>
            <w:proofErr w:type="spellStart"/>
            <w:r w:rsidRPr="00D972E1">
              <w:rPr>
                <w:rFonts w:ascii="Times New Roman" w:hAnsi="Times New Roman" w:cs="Times New Roman"/>
              </w:rPr>
              <w:t>Express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Publishing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(О. В. Афанасьева, Д. Дули, И. В. Михеева, Б. Оби, В. Эванс). Учебник рассчитан на 3 часа в неделю в общеобразовательных организациях. Имеет четкую модульную </w:t>
            </w:r>
            <w:r w:rsidRPr="00D972E1">
              <w:rPr>
                <w:rFonts w:ascii="Times New Roman" w:hAnsi="Times New Roman" w:cs="Times New Roman"/>
              </w:rPr>
              <w:lastRenderedPageBreak/>
              <w:t>структуру: 8 тематических модулей, раздел аутентичной информации о России, грамматический справочник, а также многочисленные приложения, такие как неправильные глаголы, географические названия и многое другое. Учебник характеризуется тем, что ученики знакомятся с рациональными приемами изучения иностранного языка (</w:t>
            </w:r>
            <w:proofErr w:type="spellStart"/>
            <w:r w:rsidRPr="00D972E1">
              <w:rPr>
                <w:rFonts w:ascii="Times New Roman" w:hAnsi="Times New Roman" w:cs="Times New Roman"/>
              </w:rPr>
              <w:t>Study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Skills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) и используют английский язык как средство изучения других дисциплин. Внутри основных модулей предлагаются задания, направленные на подготовку к экзамену ОГЭ, со значком RNE. Для углубленной работы над лексикой и грамматикой предлагается раздел </w:t>
            </w:r>
            <w:proofErr w:type="spellStart"/>
            <w:r w:rsidRPr="00D972E1">
              <w:rPr>
                <w:rFonts w:ascii="Times New Roman" w:hAnsi="Times New Roman" w:cs="Times New Roman"/>
              </w:rPr>
              <w:t>Word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Perfect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&amp; </w:t>
            </w:r>
            <w:proofErr w:type="spellStart"/>
            <w:r w:rsidRPr="00D972E1">
              <w:rPr>
                <w:rFonts w:ascii="Times New Roman" w:hAnsi="Times New Roman" w:cs="Times New Roman"/>
              </w:rPr>
              <w:t>Grammar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Check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. В конце учебника есть специальный раздел </w:t>
            </w:r>
            <w:proofErr w:type="spellStart"/>
            <w:r w:rsidRPr="00D972E1">
              <w:rPr>
                <w:rFonts w:ascii="Times New Roman" w:hAnsi="Times New Roman" w:cs="Times New Roman"/>
              </w:rPr>
              <w:t>Exam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Practice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972E1">
              <w:rPr>
                <w:rFonts w:ascii="Times New Roman" w:hAnsi="Times New Roman" w:cs="Times New Roman"/>
              </w:rPr>
              <w:t>Section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с многочисленными заданиями в формате ЕГЭ, направленные на разные разделы экзамена, соответственно, разные виды речевой деятельности. УМК состоит из обширного количества разнообразных компонентов: учебник, рабочая тетрадь, рабочая </w:t>
            </w:r>
            <w:r w:rsidRPr="00D972E1">
              <w:rPr>
                <w:rFonts w:ascii="Times New Roman" w:hAnsi="Times New Roman" w:cs="Times New Roman"/>
              </w:rPr>
              <w:lastRenderedPageBreak/>
              <w:t xml:space="preserve">программа 10-11 (на сайте), </w:t>
            </w:r>
            <w:proofErr w:type="spellStart"/>
            <w:r w:rsidRPr="00D972E1">
              <w:rPr>
                <w:rFonts w:ascii="Times New Roman" w:hAnsi="Times New Roman" w:cs="Times New Roman"/>
              </w:rPr>
              <w:t>аудиокурс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(на сайте), книга для учителя, книга для чтения ("Венецианский купец"), </w:t>
            </w:r>
            <w:proofErr w:type="spellStart"/>
            <w:r w:rsidRPr="00D972E1">
              <w:rPr>
                <w:rFonts w:ascii="Times New Roman" w:hAnsi="Times New Roman" w:cs="Times New Roman"/>
              </w:rPr>
              <w:t>аудиокурс</w:t>
            </w:r>
            <w:proofErr w:type="spellEnd"/>
            <w:r w:rsidRPr="00D972E1">
              <w:rPr>
                <w:rFonts w:ascii="Times New Roman" w:hAnsi="Times New Roman" w:cs="Times New Roman"/>
              </w:rPr>
              <w:t xml:space="preserve"> к книге для чтения (на сайте). </w:t>
            </w:r>
            <w:hyperlink r:id="rId81" w:history="1">
              <w:r w:rsidRPr="00D972E1">
                <w:rPr>
                  <w:rFonts w:ascii="Times New Roman" w:hAnsi="Times New Roman" w:cs="Times New Roman"/>
                </w:rPr>
                <w:t>Скрыть</w:t>
              </w:r>
            </w:hyperlink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8A1719" wp14:editId="63A4C936">
                  <wp:extent cx="1237419" cy="1643914"/>
                  <wp:effectExtent l="0" t="0" r="1270" b="0"/>
                  <wp:docPr id="28" name="main-product-img-18437" descr="Изображение История. Всеобщая история. Новейшая история. 1946 г. - начало XXI в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18437" descr="Изображение История. Всеобщая история. Новейшая история. 1946 г. - начало XXI в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557" cy="167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2268">
              <w:rPr>
                <w:rFonts w:ascii="Times New Roman" w:hAnsi="Times New Roman" w:cs="Times New Roman"/>
              </w:rPr>
              <w:t>Всеобщая история.</w:t>
            </w:r>
          </w:p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2268">
              <w:rPr>
                <w:rFonts w:ascii="Times New Roman" w:hAnsi="Times New Roman" w:cs="Times New Roman"/>
              </w:rPr>
              <w:t>Новейшая история.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3" w:history="1">
              <w:proofErr w:type="spellStart"/>
              <w:r w:rsidRPr="00112268">
                <w:rPr>
                  <w:rFonts w:ascii="Times New Roman" w:hAnsi="Times New Roman" w:cs="Times New Roman"/>
                </w:rPr>
                <w:t>Сороко</w:t>
              </w:r>
              <w:proofErr w:type="spellEnd"/>
              <w:r w:rsidRPr="00112268">
                <w:rPr>
                  <w:rFonts w:ascii="Times New Roman" w:hAnsi="Times New Roman" w:cs="Times New Roman"/>
                </w:rPr>
                <w:t xml:space="preserve">-Цюпа О. С., </w:t>
              </w:r>
              <w:proofErr w:type="spellStart"/>
              <w:r w:rsidRPr="00112268">
                <w:rPr>
                  <w:rFonts w:ascii="Times New Roman" w:hAnsi="Times New Roman" w:cs="Times New Roman"/>
                </w:rPr>
                <w:t>Сороко</w:t>
              </w:r>
              <w:proofErr w:type="spellEnd"/>
              <w:r w:rsidRPr="00112268">
                <w:rPr>
                  <w:rFonts w:ascii="Times New Roman" w:hAnsi="Times New Roman" w:cs="Times New Roman"/>
                </w:rPr>
                <w:t xml:space="preserve">-Цюпа А. О. / Под ред. </w:t>
              </w:r>
              <w:proofErr w:type="spellStart"/>
              <w:r w:rsidRPr="00112268">
                <w:rPr>
                  <w:rFonts w:ascii="Times New Roman" w:hAnsi="Times New Roman" w:cs="Times New Roman"/>
                </w:rPr>
                <w:t>Чубарьяна</w:t>
              </w:r>
              <w:proofErr w:type="spellEnd"/>
              <w:r w:rsidRPr="00112268">
                <w:rPr>
                  <w:rFonts w:ascii="Times New Roman" w:hAnsi="Times New Roman" w:cs="Times New Roman"/>
                </w:rPr>
                <w:t xml:space="preserve"> А. О.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226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2268">
              <w:rPr>
                <w:rFonts w:ascii="Times New Roman" w:hAnsi="Times New Roman" w:cs="Times New Roman"/>
              </w:rPr>
              <w:t>Всеобщая история.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1226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11226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84" w:history="1">
              <w:r w:rsidRPr="00112268">
                <w:rPr>
                  <w:rFonts w:ascii="Times New Roman" w:eastAsia="Times New Roman" w:hAnsi="Times New Roman" w:cs="Times New Roman"/>
                  <w:lang w:eastAsia="ru-RU"/>
                </w:rPr>
                <w:t xml:space="preserve">Всеобщая история. О.С. </w:t>
              </w:r>
              <w:proofErr w:type="spellStart"/>
              <w:r w:rsidRPr="00112268">
                <w:rPr>
                  <w:rFonts w:ascii="Times New Roman" w:eastAsia="Times New Roman" w:hAnsi="Times New Roman" w:cs="Times New Roman"/>
                  <w:lang w:eastAsia="ru-RU"/>
                </w:rPr>
                <w:t>Сороко</w:t>
              </w:r>
              <w:proofErr w:type="spellEnd"/>
              <w:r w:rsidRPr="00112268">
                <w:rPr>
                  <w:rFonts w:ascii="Times New Roman" w:eastAsia="Times New Roman" w:hAnsi="Times New Roman" w:cs="Times New Roman"/>
                  <w:lang w:eastAsia="ru-RU"/>
                </w:rPr>
                <w:t xml:space="preserve">-Цюпа, А. О. </w:t>
              </w:r>
              <w:proofErr w:type="spellStart"/>
              <w:r w:rsidRPr="00112268">
                <w:rPr>
                  <w:rFonts w:ascii="Times New Roman" w:eastAsia="Times New Roman" w:hAnsi="Times New Roman" w:cs="Times New Roman"/>
                  <w:lang w:eastAsia="ru-RU"/>
                </w:rPr>
                <w:t>Сороко</w:t>
              </w:r>
              <w:proofErr w:type="spellEnd"/>
              <w:r w:rsidRPr="00112268">
                <w:rPr>
                  <w:rFonts w:ascii="Times New Roman" w:eastAsia="Times New Roman" w:hAnsi="Times New Roman" w:cs="Times New Roman"/>
                  <w:lang w:eastAsia="ru-RU"/>
                </w:rPr>
                <w:t>-Цюпа (10-11) (Базовый)</w:t>
              </w:r>
            </w:hyperlink>
            <w:r w:rsidRPr="0011226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112268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112268">
              <w:rPr>
                <w:rFonts w:ascii="Times New Roman" w:hAnsi="Times New Roman" w:cs="Times New Roman"/>
              </w:rPr>
              <w:t>Учебник создан в соответствии с требованиями ФГОС и Примерной основной образовательной программы среднего общего образования. В нём освещены ключевые вопросы всеобщей истории с 1945 г. по начало ХХI в. Содержание учебника нацелено на развитие познавательных интересов, интеллектуальных и творческих возможностей учащихся. Методический аппарат учебника позволяет изучать курс всеобщей истории на базовом уровне. Большое внимание уделено вопросам развития культуры, процессу глобализации в конце XX — начале XXI в.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C8001F" wp14:editId="6AB9877E">
                  <wp:extent cx="1217849" cy="1621832"/>
                  <wp:effectExtent l="0" t="0" r="1905" b="0"/>
                  <wp:docPr id="29" name="main-product-img-4517" descr="Изображение Обществознание. 11 класс. Учебник. Базовый уров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4517" descr="Изображение Обществознание. 11 класс. Учебник. Базовый уров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19" cy="163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B07F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6" w:history="1">
              <w:r w:rsidRPr="004B07FE">
                <w:rPr>
                  <w:rFonts w:ascii="Times New Roman" w:hAnsi="Times New Roman" w:cs="Times New Roman"/>
                </w:rPr>
                <w:t xml:space="preserve">Боголюбов Л. Н., Городецкая Н. И., </w:t>
              </w:r>
              <w:proofErr w:type="spellStart"/>
              <w:r w:rsidRPr="004B07FE">
                <w:rPr>
                  <w:rFonts w:ascii="Times New Roman" w:hAnsi="Times New Roman" w:cs="Times New Roman"/>
                </w:rPr>
                <w:t>Лазебникова</w:t>
              </w:r>
              <w:proofErr w:type="spellEnd"/>
              <w:r w:rsidRPr="004B07FE">
                <w:rPr>
                  <w:rFonts w:ascii="Times New Roman" w:hAnsi="Times New Roman" w:cs="Times New Roman"/>
                </w:rPr>
                <w:t xml:space="preserve"> А. Ю. и др. / Под ред. Боголюбова Л. Н., </w:t>
              </w:r>
              <w:proofErr w:type="spellStart"/>
              <w:r w:rsidRPr="004B07FE">
                <w:rPr>
                  <w:rFonts w:ascii="Times New Roman" w:hAnsi="Times New Roman" w:cs="Times New Roman"/>
                </w:rPr>
                <w:t>Лазебниковой</w:t>
              </w:r>
              <w:proofErr w:type="spellEnd"/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B07F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B07FE">
              <w:rPr>
                <w:rFonts w:ascii="Times New Roman" w:hAnsi="Times New Roman" w:cs="Times New Roman"/>
              </w:rPr>
              <w:t>Обществознание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B07FE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4B07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87" w:history="1">
              <w:r w:rsidRPr="004B07FE">
                <w:rPr>
                  <w:rFonts w:ascii="Times New Roman" w:eastAsia="Times New Roman" w:hAnsi="Times New Roman" w:cs="Times New Roman"/>
                  <w:lang w:eastAsia="ru-RU"/>
                </w:rPr>
                <w:t>Обществознание. Боголюбов Л.Н. и др. (10-11) (Базовый)</w:t>
              </w:r>
            </w:hyperlink>
            <w:r w:rsidRPr="004B07F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4B07FE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4B07FE">
              <w:rPr>
                <w:rFonts w:ascii="Times New Roman" w:hAnsi="Times New Roman" w:cs="Times New Roman"/>
              </w:rPr>
              <w:t xml:space="preserve">Учебник создан на основе требований Федерального </w:t>
            </w:r>
            <w:proofErr w:type="spellStart"/>
            <w:proofErr w:type="gramStart"/>
            <w:r w:rsidRPr="004B07FE">
              <w:rPr>
                <w:rFonts w:ascii="Times New Roman" w:hAnsi="Times New Roman" w:cs="Times New Roman"/>
              </w:rPr>
              <w:t>государствен</w:t>
            </w:r>
            <w:proofErr w:type="spellEnd"/>
            <w:r w:rsidRPr="004B07FE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4B07FE">
              <w:rPr>
                <w:rFonts w:ascii="Times New Roman" w:hAnsi="Times New Roman" w:cs="Times New Roman"/>
              </w:rPr>
              <w:t>ного</w:t>
            </w:r>
            <w:proofErr w:type="spellEnd"/>
            <w:proofErr w:type="gramEnd"/>
            <w:r w:rsidRPr="004B07FE">
              <w:rPr>
                <w:rFonts w:ascii="Times New Roman" w:hAnsi="Times New Roman" w:cs="Times New Roman"/>
              </w:rPr>
              <w:t xml:space="preserve"> образовательного стандарта среднего общего образования. Он является центральным компонентом учебно-методического </w:t>
            </w:r>
            <w:proofErr w:type="spellStart"/>
            <w:proofErr w:type="gramStart"/>
            <w:r w:rsidRPr="004B07FE">
              <w:rPr>
                <w:rFonts w:ascii="Times New Roman" w:hAnsi="Times New Roman" w:cs="Times New Roman"/>
              </w:rPr>
              <w:t>комплек</w:t>
            </w:r>
            <w:proofErr w:type="spellEnd"/>
            <w:r w:rsidRPr="004B07FE">
              <w:rPr>
                <w:rFonts w:ascii="Times New Roman" w:hAnsi="Times New Roman" w:cs="Times New Roman"/>
              </w:rPr>
              <w:t>- та</w:t>
            </w:r>
            <w:proofErr w:type="gramEnd"/>
            <w:r w:rsidRPr="004B07FE">
              <w:rPr>
                <w:rFonts w:ascii="Times New Roman" w:hAnsi="Times New Roman" w:cs="Times New Roman"/>
              </w:rPr>
              <w:t xml:space="preserve"> по обществознанию для 11 класса. Работа с учебником обеспечит </w:t>
            </w:r>
            <w:proofErr w:type="spellStart"/>
            <w:r w:rsidRPr="004B07F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4B07FE">
              <w:rPr>
                <w:rFonts w:ascii="Times New Roman" w:hAnsi="Times New Roman" w:cs="Times New Roman"/>
              </w:rPr>
              <w:t xml:space="preserve"> у школьников знаний об обществе как целостной развивающейся системе, об основных тенденциях развития экономической, социальной и политической сфер жизни общества. Методический аппарат ориентирован на активную работу с различными источниками социальной информации и проектную деятельность. Рубрика "Готовимся к экзамену" направлена на подготовку учащихся к успешной сдаче ЕГЭ.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t>100%</w:t>
            </w:r>
          </w:p>
        </w:tc>
      </w:tr>
      <w:tr w:rsidR="002D2C25" w:rsidTr="002D2C25"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pPr>
              <w:spacing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6A8FCBA1" wp14:editId="2983DE0B">
                  <wp:extent cx="1170940" cy="1798931"/>
                  <wp:effectExtent l="0" t="0" r="0" b="0"/>
                  <wp:docPr id="30" name="main-product-img-16468" descr="Изображение Астрономия. 10-11 классы. Учеб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-product-img-16468" descr="Изображение Астрономия. 10-11 классы. Учебн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02" cy="181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E5A1C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hyperlink r:id="rId89" w:history="1">
              <w:r w:rsidRPr="003E5A1C">
                <w:rPr>
                  <w:rFonts w:ascii="Times New Roman" w:hAnsi="Times New Roman" w:cs="Times New Roman"/>
                </w:rPr>
                <w:t xml:space="preserve">Воронцов-Вельяминов Б.А., </w:t>
              </w:r>
              <w:proofErr w:type="spellStart"/>
              <w:r w:rsidRPr="003E5A1C">
                <w:rPr>
                  <w:rFonts w:ascii="Times New Roman" w:hAnsi="Times New Roman" w:cs="Times New Roman"/>
                </w:rPr>
                <w:t>Страут</w:t>
              </w:r>
              <w:proofErr w:type="spellEnd"/>
              <w:r w:rsidRPr="003E5A1C">
                <w:rPr>
                  <w:rFonts w:ascii="Times New Roman" w:hAnsi="Times New Roman" w:cs="Times New Roman"/>
                </w:rPr>
                <w:t xml:space="preserve"> Е.К.</w:t>
              </w:r>
            </w:hyperlink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E5A1C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E5A1C">
              <w:rPr>
                <w:rFonts w:ascii="Times New Roman" w:hAnsi="Times New Roman" w:cs="Times New Roman"/>
              </w:rPr>
              <w:t>Астрономия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E5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Линия УМК:</w:t>
            </w:r>
            <w:r w:rsidRPr="003E5A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hyperlink r:id="rId90" w:history="1">
              <w:r w:rsidRPr="003E5A1C">
                <w:rPr>
                  <w:rFonts w:ascii="Times New Roman" w:eastAsia="Times New Roman" w:hAnsi="Times New Roman" w:cs="Times New Roman"/>
                  <w:lang w:eastAsia="ru-RU"/>
                </w:rPr>
                <w:t>Астрономия. Воронцов-Вельяминов Б.А. (10-11) (Базовый)</w:t>
              </w:r>
            </w:hyperlink>
            <w:r w:rsidRPr="003E5A1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Pr="003E5A1C" w:rsidRDefault="002D2C25" w:rsidP="002D2C25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3E5A1C">
              <w:rPr>
                <w:rFonts w:ascii="Times New Roman" w:hAnsi="Times New Roman" w:cs="Times New Roman"/>
              </w:rPr>
              <w:t xml:space="preserve">Настоящая книга является переработанным в соответствии с требованиями Федерального государственного образовательного стандарта среднего общего образования вариантом широко известного учебника Б.А. Воронцова - </w:t>
            </w:r>
            <w:r w:rsidRPr="003E5A1C">
              <w:rPr>
                <w:rFonts w:ascii="Times New Roman" w:hAnsi="Times New Roman" w:cs="Times New Roman"/>
              </w:rPr>
              <w:lastRenderedPageBreak/>
              <w:t>Вельяминова "Астрономия. 11 класс". В нем сохранена классическая структура изложения учебного материала, большое внимание уделено современному состоянию науки. Учтены новые устоявшиеся данные по исследованию небесных тел с космических аппаратов и современных крупных наземных и космических телескопов. Учебник образует завершенную предметную линию и предназначен для изучения астрономии на базовом уровне.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C25" w:rsidRDefault="002D2C25" w:rsidP="002D2C25">
            <w:r w:rsidRPr="008756F4">
              <w:rPr>
                <w:rFonts w:ascii="Times New Roman" w:hAnsi="Times New Roman" w:cs="Times New Roman"/>
                <w:spacing w:val="8"/>
                <w:shd w:val="clear" w:color="auto" w:fill="FFFFFF"/>
              </w:rPr>
              <w:lastRenderedPageBreak/>
              <w:t>100%</w:t>
            </w:r>
            <w:bookmarkStart w:id="0" w:name="_GoBack"/>
            <w:bookmarkEnd w:id="0"/>
          </w:p>
        </w:tc>
      </w:tr>
    </w:tbl>
    <w:p w:rsidR="00CA71A6" w:rsidRDefault="002D2C25"/>
    <w:sectPr w:rsidR="00CA71A6" w:rsidSect="00DC7C7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C7B"/>
    <w:rsid w:val="00084880"/>
    <w:rsid w:val="00112268"/>
    <w:rsid w:val="00126E12"/>
    <w:rsid w:val="001519D9"/>
    <w:rsid w:val="00177D28"/>
    <w:rsid w:val="001911D0"/>
    <w:rsid w:val="002D2C25"/>
    <w:rsid w:val="00382FE5"/>
    <w:rsid w:val="003D4FA7"/>
    <w:rsid w:val="003E5A1C"/>
    <w:rsid w:val="004B07FE"/>
    <w:rsid w:val="004F4B87"/>
    <w:rsid w:val="005D543D"/>
    <w:rsid w:val="00634925"/>
    <w:rsid w:val="006959CB"/>
    <w:rsid w:val="00702089"/>
    <w:rsid w:val="007168C8"/>
    <w:rsid w:val="007733D2"/>
    <w:rsid w:val="0081735B"/>
    <w:rsid w:val="00822721"/>
    <w:rsid w:val="00850F74"/>
    <w:rsid w:val="009559B9"/>
    <w:rsid w:val="00A26C1B"/>
    <w:rsid w:val="00BC1876"/>
    <w:rsid w:val="00BF11FD"/>
    <w:rsid w:val="00C53C22"/>
    <w:rsid w:val="00CD5F4E"/>
    <w:rsid w:val="00D53391"/>
    <w:rsid w:val="00D972E1"/>
    <w:rsid w:val="00DC7C7B"/>
    <w:rsid w:val="00E52B22"/>
    <w:rsid w:val="00F13EC0"/>
    <w:rsid w:val="00F62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3803D"/>
  <w15:chartTrackingRefBased/>
  <w15:docId w15:val="{3E33B9BD-5AD9-4653-BF18-24190540D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C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7C7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81735B"/>
    <w:rPr>
      <w:b/>
      <w:bCs/>
    </w:rPr>
  </w:style>
  <w:style w:type="character" w:styleId="a5">
    <w:name w:val="Hyperlink"/>
    <w:basedOn w:val="a0"/>
    <w:uiPriority w:val="99"/>
    <w:semiHidden/>
    <w:unhideWhenUsed/>
    <w:rsid w:val="0081735B"/>
    <w:rPr>
      <w:color w:val="0000FF"/>
      <w:u w:val="single"/>
    </w:rPr>
  </w:style>
  <w:style w:type="character" w:customStyle="1" w:styleId="details">
    <w:name w:val="details"/>
    <w:basedOn w:val="a0"/>
    <w:rsid w:val="001519D9"/>
  </w:style>
  <w:style w:type="character" w:customStyle="1" w:styleId="read-less">
    <w:name w:val="read-less"/>
    <w:basedOn w:val="a0"/>
    <w:rsid w:val="00151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2124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041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2178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3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5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8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39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4713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63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30900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7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8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6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5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644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3191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30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prosv.ru/katalog?FilterByArrtibuteId=13!2957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0.jpeg"/><Relationship Id="rId39" Type="http://schemas.openxmlformats.org/officeDocument/2006/relationships/hyperlink" Target="https://shop.prosv.ru/katalog?FilterByArrtibuteId=6!124659" TargetMode="External"/><Relationship Id="rId21" Type="http://schemas.openxmlformats.org/officeDocument/2006/relationships/hyperlink" Target="https://shop.prosv.ru/katalog?FilterByArrtibuteId=3!7702" TargetMode="External"/><Relationship Id="rId34" Type="http://schemas.openxmlformats.org/officeDocument/2006/relationships/hyperlink" Target="https://shop.prosv.ru/katalog?FilterByArrtibuteId=3!9936" TargetMode="External"/><Relationship Id="rId42" Type="http://schemas.openxmlformats.org/officeDocument/2006/relationships/hyperlink" Target="https://shop.prosv.ru/katalog?FilterByArrtibuteId=6!124594" TargetMode="External"/><Relationship Id="rId47" Type="http://schemas.openxmlformats.org/officeDocument/2006/relationships/hyperlink" Target="https://shop.prosv.ru/katalog?FilterByArrtibuteId=6!2359" TargetMode="External"/><Relationship Id="rId50" Type="http://schemas.openxmlformats.org/officeDocument/2006/relationships/hyperlink" Target="https://shop.prosv.ru/katalog?FilterByArrtibuteId=6!124743" TargetMode="External"/><Relationship Id="rId55" Type="http://schemas.openxmlformats.org/officeDocument/2006/relationships/image" Target="media/image20.jpeg"/><Relationship Id="rId63" Type="http://schemas.openxmlformats.org/officeDocument/2006/relationships/hyperlink" Target="https://shop.prosv.ru/katalog?FilterByArrtibuteId=6!124659" TargetMode="External"/><Relationship Id="rId68" Type="http://schemas.openxmlformats.org/officeDocument/2006/relationships/hyperlink" Target="https://shop.prosv.ru/katalog?FilterByArrtibuteId=3!7463" TargetMode="External"/><Relationship Id="rId76" Type="http://schemas.openxmlformats.org/officeDocument/2006/relationships/hyperlink" Target="https://shop.prosv.ru/katalog?FilterByArrtibuteId=3!105839" TargetMode="External"/><Relationship Id="rId84" Type="http://schemas.openxmlformats.org/officeDocument/2006/relationships/hyperlink" Target="https://shop.prosv.ru/katalog?FilterByArrtibuteId=6!128849" TargetMode="External"/><Relationship Id="rId89" Type="http://schemas.openxmlformats.org/officeDocument/2006/relationships/hyperlink" Target="https://shop.prosv.ru/katalog?FilterByArrtibuteId=3!95812" TargetMode="External"/><Relationship Id="rId7" Type="http://schemas.openxmlformats.org/officeDocument/2006/relationships/hyperlink" Target="https://shop.prosv.ru/katalog?FilterByArrtibuteId=6!2394" TargetMode="External"/><Relationship Id="rId71" Type="http://schemas.openxmlformats.org/officeDocument/2006/relationships/hyperlink" Target="https://shop.prosv.ru/katalog?FilterByArrtibuteId=3!9936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9" Type="http://schemas.openxmlformats.org/officeDocument/2006/relationships/hyperlink" Target="https://shop.prosv.ru/katalog?FilterByArrtibuteId=6!12480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shop.prosv.ru/katalog?FilterByArrtibuteId=3!71918" TargetMode="External"/><Relationship Id="rId32" Type="http://schemas.openxmlformats.org/officeDocument/2006/relationships/hyperlink" Target="https://shop.prosv.ru/katalog?FilterByArrtibuteId=6!124843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image" Target="media/image16.jpeg"/><Relationship Id="rId53" Type="http://schemas.openxmlformats.org/officeDocument/2006/relationships/hyperlink" Target="https://shop.prosv.ru/katalog?FilterByArrtibuteId=6!124390" TargetMode="External"/><Relationship Id="rId58" Type="http://schemas.openxmlformats.org/officeDocument/2006/relationships/image" Target="media/image21.jpeg"/><Relationship Id="rId66" Type="http://schemas.openxmlformats.org/officeDocument/2006/relationships/hyperlink" Target="https://shop.prosv.ru/katalog?FilterByArrtibuteId=6!124801" TargetMode="External"/><Relationship Id="rId74" Type="http://schemas.openxmlformats.org/officeDocument/2006/relationships/hyperlink" Target="https://shop.prosv.ru/biologiya--11-klass---bazovyj-uroven3911" TargetMode="External"/><Relationship Id="rId79" Type="http://schemas.openxmlformats.org/officeDocument/2006/relationships/hyperlink" Target="https://shop.prosv.ru/katalog?FilterByArrtibuteId=3!6574" TargetMode="External"/><Relationship Id="rId87" Type="http://schemas.openxmlformats.org/officeDocument/2006/relationships/hyperlink" Target="https://shop.prosv.ru/katalog?FilterByArrtibuteId=6!2422" TargetMode="External"/><Relationship Id="rId5" Type="http://schemas.openxmlformats.org/officeDocument/2006/relationships/image" Target="media/image2.jpeg"/><Relationship Id="rId61" Type="http://schemas.openxmlformats.org/officeDocument/2006/relationships/image" Target="media/image22.jpeg"/><Relationship Id="rId82" Type="http://schemas.openxmlformats.org/officeDocument/2006/relationships/image" Target="media/image28.jpeg"/><Relationship Id="rId90" Type="http://schemas.openxmlformats.org/officeDocument/2006/relationships/hyperlink" Target="https://shop.prosv.ru/katalog?FilterByArrtibuteId=6!124621" TargetMode="External"/><Relationship Id="rId19" Type="http://schemas.openxmlformats.org/officeDocument/2006/relationships/hyperlink" Target="https://shop.prosv.ru/katalog?FilterByArrtibuteId=6!2391" TargetMode="External"/><Relationship Id="rId14" Type="http://schemas.openxmlformats.org/officeDocument/2006/relationships/hyperlink" Target="https://shop.prosv.ru/katalog?FilterByArrtibuteId=6!124615" TargetMode="External"/><Relationship Id="rId22" Type="http://schemas.openxmlformats.org/officeDocument/2006/relationships/hyperlink" Target="https://shop.prosv.ru/katalog?FilterByArrtibuteId=6!13242" TargetMode="External"/><Relationship Id="rId27" Type="http://schemas.openxmlformats.org/officeDocument/2006/relationships/hyperlink" Target="https://shop.prosv.ru/katalog?FilterByArrtibuteId=3!6640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shop.prosv.ru/katalog?FilterByArrtibuteId=13!2978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7.jpeg"/><Relationship Id="rId56" Type="http://schemas.openxmlformats.org/officeDocument/2006/relationships/hyperlink" Target="https://shop.prosv.ru/katalog?FilterByArrtibuteId=3!58363" TargetMode="External"/><Relationship Id="rId64" Type="http://schemas.openxmlformats.org/officeDocument/2006/relationships/image" Target="media/image23.jpeg"/><Relationship Id="rId69" Type="http://schemas.openxmlformats.org/officeDocument/2006/relationships/hyperlink" Target="https://shop.prosv.ru/katalog?FilterByArrtibuteId=6!124843" TargetMode="External"/><Relationship Id="rId77" Type="http://schemas.openxmlformats.org/officeDocument/2006/relationships/hyperlink" Target="https://shop.prosv.ru/katalog?FilterByArrtibuteId=3!105839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18.jpeg"/><Relationship Id="rId72" Type="http://schemas.openxmlformats.org/officeDocument/2006/relationships/hyperlink" Target="https://shop.prosv.ru/katalog?FilterByArrtibuteId=13!2978" TargetMode="External"/><Relationship Id="rId80" Type="http://schemas.openxmlformats.org/officeDocument/2006/relationships/hyperlink" Target="https://shop.prosv.ru/katalog?FilterByArrtibuteId=6!124615" TargetMode="External"/><Relationship Id="rId85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hyperlink" Target="https://shop.prosv.ru/katalog?FilterByArrtibuteId=3!58334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shop.prosv.ru/katalog?FilterByArrtibuteId=6!2422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shop.prosv.ru/katalog?FilterByArrtibuteId=3!85471" TargetMode="External"/><Relationship Id="rId46" Type="http://schemas.openxmlformats.org/officeDocument/2006/relationships/hyperlink" Target="https://shop.prosv.ru/katalog?FilterByArrtibuteId=3!2075" TargetMode="External"/><Relationship Id="rId59" Type="http://schemas.openxmlformats.org/officeDocument/2006/relationships/hyperlink" Target="https://shop.prosv.ru/katalog?FilterByArrtibuteId=3!108026" TargetMode="External"/><Relationship Id="rId67" Type="http://schemas.openxmlformats.org/officeDocument/2006/relationships/image" Target="media/image24.jpeg"/><Relationship Id="rId20" Type="http://schemas.openxmlformats.org/officeDocument/2006/relationships/image" Target="media/image8.jpeg"/><Relationship Id="rId41" Type="http://schemas.openxmlformats.org/officeDocument/2006/relationships/hyperlink" Target="https://shop.prosv.ru/katalog?FilterByArrtibuteId=3!108026" TargetMode="External"/><Relationship Id="rId54" Type="http://schemas.openxmlformats.org/officeDocument/2006/relationships/image" Target="media/image19.jpeg"/><Relationship Id="rId62" Type="http://schemas.openxmlformats.org/officeDocument/2006/relationships/hyperlink" Target="https://shop.prosv.ru/katalog?FilterByArrtibuteId=3!108026" TargetMode="External"/><Relationship Id="rId70" Type="http://schemas.openxmlformats.org/officeDocument/2006/relationships/image" Target="media/image25.jpeg"/><Relationship Id="rId75" Type="http://schemas.openxmlformats.org/officeDocument/2006/relationships/image" Target="media/image26.jpeg"/><Relationship Id="rId83" Type="http://schemas.openxmlformats.org/officeDocument/2006/relationships/hyperlink" Target="https://shop.prosv.ru/katalog?FilterByArrtibuteId=3!17885" TargetMode="External"/><Relationship Id="rId88" Type="http://schemas.openxmlformats.org/officeDocument/2006/relationships/image" Target="media/image30.jpe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shop.prosv.ru/katalog?FilterByArrtibuteId=3!6629" TargetMode="External"/><Relationship Id="rId15" Type="http://schemas.openxmlformats.org/officeDocument/2006/relationships/hyperlink" Target="https://shop.prosv.ru/katalog?FilterByArrtibuteId=13!2957" TargetMode="External"/><Relationship Id="rId23" Type="http://schemas.openxmlformats.org/officeDocument/2006/relationships/image" Target="media/image9.jpeg"/><Relationship Id="rId28" Type="http://schemas.openxmlformats.org/officeDocument/2006/relationships/hyperlink" Target="https://shop.prosv.ru/katalog?FilterByArrtibuteId=13!2972" TargetMode="External"/><Relationship Id="rId36" Type="http://schemas.openxmlformats.org/officeDocument/2006/relationships/hyperlink" Target="https://shop.prosv.ru/katalog?FilterByArrtibuteId=6!124623" TargetMode="External"/><Relationship Id="rId49" Type="http://schemas.openxmlformats.org/officeDocument/2006/relationships/hyperlink" Target="https://shop.prosv.ru/katalog?FilterByArrtibuteId=3!100516" TargetMode="External"/><Relationship Id="rId57" Type="http://schemas.openxmlformats.org/officeDocument/2006/relationships/hyperlink" Target="https://shop.prosv.ru/katalog?FilterByArrtibuteId=6!2394" TargetMode="External"/><Relationship Id="rId10" Type="http://schemas.openxmlformats.org/officeDocument/2006/relationships/hyperlink" Target="https://shop.prosv.ru/katalog?FilterByArrtibuteId=3!108080" TargetMode="External"/><Relationship Id="rId31" Type="http://schemas.openxmlformats.org/officeDocument/2006/relationships/hyperlink" Target="https://shop.prosv.ru/katalog?FilterByArrtibuteId=3!68985" TargetMode="External"/><Relationship Id="rId44" Type="http://schemas.openxmlformats.org/officeDocument/2006/relationships/hyperlink" Target="https://shop.prosv.ru/katalog?FilterByArrtibuteId=6!93325" TargetMode="External"/><Relationship Id="rId52" Type="http://schemas.openxmlformats.org/officeDocument/2006/relationships/hyperlink" Target="https://shop.prosv.ru/katalog?FilterByArrtibuteId=3!100531" TargetMode="External"/><Relationship Id="rId60" Type="http://schemas.openxmlformats.org/officeDocument/2006/relationships/hyperlink" Target="https://shop.prosv.ru/katalog?FilterByArrtibuteId=6!124594" TargetMode="External"/><Relationship Id="rId65" Type="http://schemas.openxmlformats.org/officeDocument/2006/relationships/hyperlink" Target="https://shop.prosv.ru/katalog?FilterByArrtibuteId=3!7638" TargetMode="External"/><Relationship Id="rId73" Type="http://schemas.openxmlformats.org/officeDocument/2006/relationships/hyperlink" Target="https://shop.prosv.ru/katalog?FilterByArrtibuteId=6!124623" TargetMode="External"/><Relationship Id="rId78" Type="http://schemas.openxmlformats.org/officeDocument/2006/relationships/image" Target="media/image27.jpeg"/><Relationship Id="rId81" Type="http://schemas.openxmlformats.org/officeDocument/2006/relationships/hyperlink" Target="https://shop.prosv.ru/anglijskij-yazyk-11-klass4750" TargetMode="External"/><Relationship Id="rId86" Type="http://schemas.openxmlformats.org/officeDocument/2006/relationships/hyperlink" Target="https://shop.prosv.ru/katalog?FilterByArrtibuteId=3!71914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shop.prosv.ru/katalog?FilterByArrtibuteId=3!1058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31</Pages>
  <Words>4611</Words>
  <Characters>26288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21</cp:revision>
  <dcterms:created xsi:type="dcterms:W3CDTF">2022-06-14T09:13:00Z</dcterms:created>
  <dcterms:modified xsi:type="dcterms:W3CDTF">2022-09-21T06:42:00Z</dcterms:modified>
</cp:coreProperties>
</file>